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7C" w:rsidRPr="00616A97" w:rsidRDefault="0022067C" w:rsidP="0022067C">
      <w:pPr>
        <w:snapToGrid w:val="0"/>
        <w:spacing w:line="500" w:lineRule="atLeast"/>
        <w:ind w:rightChars="-60" w:right="-126"/>
        <w:rPr>
          <w:rFonts w:hint="eastAsia"/>
          <w:color w:val="FFFFFF"/>
          <w:sz w:val="28"/>
        </w:rPr>
      </w:pPr>
    </w:p>
    <w:p w:rsidR="0022067C" w:rsidRPr="00616A97" w:rsidRDefault="0022067C" w:rsidP="0022067C">
      <w:pPr>
        <w:snapToGrid w:val="0"/>
        <w:spacing w:line="500" w:lineRule="atLeast"/>
        <w:ind w:rightChars="-60" w:right="-126"/>
        <w:rPr>
          <w:rFonts w:ascii="黑体" w:eastAsia="黑体"/>
          <w:color w:val="FFFFFF"/>
          <w:sz w:val="32"/>
          <w:szCs w:val="32"/>
        </w:rPr>
      </w:pPr>
      <w:r w:rsidRPr="00616A97">
        <w:rPr>
          <w:rFonts w:ascii="黑体" w:eastAsia="黑体" w:hint="eastAsia"/>
          <w:color w:val="FFFFFF"/>
          <w:sz w:val="32"/>
          <w:szCs w:val="32"/>
        </w:rPr>
        <w:t>机 密</w:t>
      </w:r>
    </w:p>
    <w:p w:rsidR="0022067C" w:rsidRPr="00616A97" w:rsidRDefault="0022067C" w:rsidP="0022067C">
      <w:pPr>
        <w:snapToGrid w:val="0"/>
        <w:spacing w:line="500" w:lineRule="atLeast"/>
        <w:ind w:rightChars="-60" w:right="-126"/>
        <w:rPr>
          <w:rFonts w:ascii="黑体" w:eastAsia="黑体"/>
          <w:color w:val="FFFFFF"/>
          <w:sz w:val="32"/>
          <w:szCs w:val="32"/>
        </w:rPr>
      </w:pPr>
      <w:r w:rsidRPr="00616A97">
        <w:rPr>
          <w:rFonts w:ascii="黑体" w:eastAsia="黑体" w:hint="eastAsia"/>
          <w:color w:val="FFFFFF"/>
          <w:sz w:val="32"/>
          <w:szCs w:val="32"/>
        </w:rPr>
        <w:t>特 急</w:t>
      </w:r>
    </w:p>
    <w:p w:rsidR="0022067C" w:rsidRPr="00AA70C2" w:rsidRDefault="0022067C" w:rsidP="0022067C">
      <w:pPr>
        <w:snapToGrid w:val="0"/>
        <w:spacing w:line="500" w:lineRule="atLeast"/>
        <w:ind w:rightChars="-60" w:right="-126"/>
        <w:jc w:val="center"/>
        <w:rPr>
          <w:rFonts w:eastAsia="华文中宋"/>
          <w:b/>
          <w:bCs/>
          <w:color w:val="000000"/>
          <w:spacing w:val="86"/>
          <w:sz w:val="72"/>
          <w:szCs w:val="72"/>
        </w:rPr>
      </w:pPr>
    </w:p>
    <w:p w:rsidR="0022067C" w:rsidRPr="00C15061" w:rsidRDefault="0022067C" w:rsidP="0022067C">
      <w:pPr>
        <w:snapToGrid w:val="0"/>
        <w:spacing w:line="500" w:lineRule="atLeast"/>
        <w:ind w:rightChars="-60" w:right="-126"/>
        <w:jc w:val="center"/>
        <w:rPr>
          <w:rFonts w:ascii="宋体" w:hAnsi="宋体"/>
          <w:b/>
          <w:bCs/>
          <w:color w:val="FF0000"/>
          <w:spacing w:val="70"/>
          <w:sz w:val="72"/>
        </w:rPr>
      </w:pPr>
      <w:r w:rsidRPr="00C15061">
        <w:rPr>
          <w:rFonts w:ascii="宋体" w:hAnsi="宋体" w:hint="eastAsia"/>
          <w:b/>
          <w:bCs/>
          <w:color w:val="FF0000"/>
          <w:spacing w:val="70"/>
          <w:sz w:val="72"/>
        </w:rPr>
        <w:t>上海电机学院文件</w:t>
      </w:r>
    </w:p>
    <w:p w:rsidR="0022067C" w:rsidRDefault="0022067C" w:rsidP="0022067C">
      <w:pPr>
        <w:pStyle w:val="a4"/>
        <w:spacing w:before="240" w:line="840" w:lineRule="auto"/>
        <w:ind w:left="0" w:right="23"/>
        <w:jc w:val="center"/>
      </w:pPr>
      <w:bookmarkStart w:id="0" w:name="文件编号"/>
      <w:r w:rsidRPr="00764269">
        <w:rPr>
          <w:rFonts w:ascii="仿宋" w:eastAsia="仿宋" w:hAnsi="仿宋" w:hint="eastAsia"/>
        </w:rPr>
        <w:t>沪电机院教〔2017〕2</w:t>
      </w:r>
      <w:bookmarkEnd w:id="0"/>
      <w:r w:rsidR="00865C14">
        <w:rPr>
          <w:rFonts w:ascii="仿宋" w:eastAsia="仿宋" w:hAnsi="仿宋" w:hint="eastAsia"/>
        </w:rPr>
        <w:t>54</w:t>
      </w:r>
      <w:r w:rsidRPr="00764269">
        <w:rPr>
          <w:rFonts w:ascii="仿宋" w:eastAsia="仿宋" w:hAnsi="仿宋" w:hint="eastAsia"/>
        </w:rPr>
        <w:t>号</w:t>
      </w:r>
    </w:p>
    <w:p w:rsidR="0022067C" w:rsidRDefault="00040AE9" w:rsidP="0022067C">
      <w:pPr>
        <w:pStyle w:val="a4"/>
        <w:spacing w:line="500" w:lineRule="exact"/>
        <w:ind w:left="0" w:right="-720"/>
      </w:pPr>
      <w:r>
        <w:rPr>
          <w:rFonts w:ascii="黑体" w:eastAsia="黑体" w:hAnsi="Calibri"/>
          <w:szCs w:val="32"/>
        </w:rPr>
        <w:pict>
          <v:line id="_x0000_s1026" style="position:absolute;left:0;text-align:left;z-index:251658240" from="0,2.75pt" to="411.35pt,2.75pt" strokecolor="red" strokeweight="2pt"/>
        </w:pict>
      </w:r>
    </w:p>
    <w:p w:rsidR="0022067C" w:rsidRDefault="0022067C" w:rsidP="0022067C">
      <w:pPr>
        <w:spacing w:line="600" w:lineRule="exact"/>
        <w:jc w:val="center"/>
        <w:rPr>
          <w:rFonts w:ascii="华文中宋" w:eastAsia="华文中宋" w:hAnsi="华文中宋"/>
          <w:color w:val="FFCC00"/>
          <w:sz w:val="36"/>
          <w:szCs w:val="36"/>
        </w:rPr>
      </w:pPr>
    </w:p>
    <w:p w:rsidR="0022067C" w:rsidRPr="0022067C" w:rsidRDefault="00865C14" w:rsidP="0022067C">
      <w:pPr>
        <w:spacing w:line="48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关于印发</w:t>
      </w:r>
      <w:bookmarkStart w:id="1" w:name="_Toc4323"/>
      <w:r w:rsidRPr="00865C14">
        <w:rPr>
          <w:rFonts w:ascii="方正小标宋简体" w:eastAsia="方正小标宋简体" w:hAnsi="宋体" w:cs="宋体" w:hint="eastAsia"/>
          <w:sz w:val="44"/>
          <w:szCs w:val="44"/>
        </w:rPr>
        <w:t>上海电机学院课程考核管理</w:t>
      </w:r>
      <w:bookmarkEnd w:id="1"/>
      <w:r w:rsidRPr="00865C14">
        <w:rPr>
          <w:rFonts w:ascii="方正小标宋简体" w:eastAsia="方正小标宋简体" w:hAnsi="宋体" w:cs="宋体" w:hint="eastAsia"/>
          <w:sz w:val="44"/>
          <w:szCs w:val="44"/>
        </w:rPr>
        <w:t>办法</w:t>
      </w:r>
      <w:r w:rsidR="0022067C" w:rsidRPr="0022067C">
        <w:rPr>
          <w:rFonts w:ascii="方正小标宋简体" w:eastAsia="方正小标宋简体" w:hAnsi="宋体" w:cs="宋体" w:hint="eastAsia"/>
          <w:sz w:val="44"/>
          <w:szCs w:val="44"/>
        </w:rPr>
        <w:t>的通知</w:t>
      </w:r>
    </w:p>
    <w:p w:rsidR="0022067C" w:rsidRPr="00865C14" w:rsidRDefault="0022067C" w:rsidP="0022067C">
      <w:pPr>
        <w:spacing w:line="480" w:lineRule="exact"/>
        <w:rPr>
          <w:rFonts w:ascii="仿宋" w:eastAsia="仿宋" w:hAnsi="仿宋" w:cs="仿宋"/>
          <w:sz w:val="32"/>
          <w:szCs w:val="32"/>
        </w:rPr>
      </w:pPr>
      <w:r>
        <w:rPr>
          <w:rFonts w:ascii="仿宋" w:eastAsia="仿宋" w:hAnsi="仿宋" w:cs="仿宋" w:hint="eastAsia"/>
          <w:sz w:val="32"/>
          <w:szCs w:val="32"/>
        </w:rPr>
        <w:t>各部门、各二级学院（部）：</w:t>
      </w:r>
    </w:p>
    <w:p w:rsidR="0022067C" w:rsidRDefault="00865C14" w:rsidP="00865C14">
      <w:pPr>
        <w:spacing w:line="480" w:lineRule="exact"/>
        <w:ind w:firstLineChars="230" w:firstLine="736"/>
        <w:rPr>
          <w:rFonts w:ascii="仿宋" w:eastAsia="仿宋" w:hAnsi="仿宋" w:cs="仿宋"/>
          <w:kern w:val="0"/>
          <w:sz w:val="32"/>
          <w:szCs w:val="32"/>
        </w:rPr>
      </w:pPr>
      <w:r w:rsidRPr="00865C14">
        <w:rPr>
          <w:rFonts w:ascii="仿宋" w:eastAsia="仿宋" w:hAnsi="仿宋" w:cs="仿宋" w:hint="eastAsia"/>
          <w:sz w:val="32"/>
          <w:szCs w:val="32"/>
        </w:rPr>
        <w:t>为了进一步加强课程考核管理工作，根据《普通高等学校学生管理规定》（教育部41号令）及《上海电机学院学籍管理条列》（沪电机院教〔2017〕</w:t>
      </w:r>
      <w:r>
        <w:rPr>
          <w:rFonts w:ascii="仿宋" w:eastAsia="仿宋" w:hAnsi="仿宋" w:cs="仿宋" w:hint="eastAsia"/>
          <w:sz w:val="32"/>
          <w:szCs w:val="32"/>
        </w:rPr>
        <w:t>230</w:t>
      </w:r>
      <w:r w:rsidRPr="00865C14">
        <w:rPr>
          <w:rFonts w:ascii="仿宋" w:eastAsia="仿宋" w:hAnsi="仿宋" w:cs="仿宋" w:hint="eastAsia"/>
          <w:sz w:val="32"/>
          <w:szCs w:val="32"/>
        </w:rPr>
        <w:t>号）的有关规定，</w:t>
      </w:r>
      <w:r w:rsidR="0022067C">
        <w:rPr>
          <w:rFonts w:ascii="仿宋" w:eastAsia="仿宋" w:hAnsi="仿宋" w:cs="仿宋" w:hint="eastAsia"/>
          <w:sz w:val="32"/>
          <w:szCs w:val="32"/>
        </w:rPr>
        <w:t>特制定《</w:t>
      </w:r>
      <w:r w:rsidRPr="00865C14">
        <w:rPr>
          <w:rFonts w:ascii="仿宋" w:eastAsia="仿宋" w:hAnsi="仿宋" w:cs="仿宋" w:hint="eastAsia"/>
          <w:sz w:val="32"/>
          <w:szCs w:val="32"/>
        </w:rPr>
        <w:t>上海电机学院课程考核管理办法</w:t>
      </w:r>
      <w:r w:rsidR="0022067C">
        <w:rPr>
          <w:rFonts w:ascii="仿宋" w:eastAsia="仿宋" w:hAnsi="仿宋" w:cs="仿宋" w:hint="eastAsia"/>
          <w:sz w:val="32"/>
          <w:szCs w:val="32"/>
        </w:rPr>
        <w:t>》。</w:t>
      </w:r>
      <w:r w:rsidR="0022067C">
        <w:rPr>
          <w:rFonts w:ascii="仿宋" w:eastAsia="仿宋" w:hAnsi="仿宋" w:cs="仿宋" w:hint="eastAsia"/>
          <w:kern w:val="0"/>
          <w:sz w:val="32"/>
          <w:szCs w:val="32"/>
        </w:rPr>
        <w:t>经2017年第19次校长办公会审议通过，现予以印发，望认真贯彻落实。</w:t>
      </w:r>
    </w:p>
    <w:p w:rsidR="0022067C" w:rsidRDefault="0022067C" w:rsidP="0022067C">
      <w:pPr>
        <w:spacing w:line="480" w:lineRule="exact"/>
        <w:ind w:firstLine="420"/>
        <w:rPr>
          <w:rFonts w:ascii="仿宋" w:eastAsia="仿宋" w:hAnsi="仿宋" w:cs="仿宋"/>
          <w:kern w:val="0"/>
          <w:sz w:val="32"/>
          <w:szCs w:val="32"/>
        </w:rPr>
      </w:pPr>
      <w:r>
        <w:rPr>
          <w:rFonts w:ascii="仿宋" w:eastAsia="仿宋" w:hAnsi="仿宋" w:cs="仿宋" w:hint="eastAsia"/>
          <w:kern w:val="0"/>
          <w:sz w:val="32"/>
          <w:szCs w:val="32"/>
        </w:rPr>
        <w:t>特此通知。</w:t>
      </w:r>
    </w:p>
    <w:p w:rsidR="0022067C" w:rsidRDefault="0022067C" w:rsidP="0022067C">
      <w:pPr>
        <w:spacing w:line="480" w:lineRule="exact"/>
        <w:ind w:firstLine="420"/>
        <w:rPr>
          <w:rFonts w:ascii="仿宋" w:eastAsia="仿宋" w:hAnsi="仿宋" w:cs="仿宋"/>
          <w:kern w:val="0"/>
          <w:sz w:val="32"/>
          <w:szCs w:val="32"/>
        </w:rPr>
      </w:pPr>
    </w:p>
    <w:p w:rsidR="0022067C" w:rsidRPr="0022067C" w:rsidRDefault="0022067C" w:rsidP="0022067C">
      <w:pPr>
        <w:spacing w:line="480" w:lineRule="exact"/>
        <w:ind w:firstLine="420"/>
        <w:rPr>
          <w:rFonts w:ascii="仿宋" w:eastAsia="仿宋" w:hAnsi="仿宋" w:cs="仿宋"/>
          <w:spacing w:val="-20"/>
          <w:sz w:val="32"/>
          <w:szCs w:val="32"/>
        </w:rPr>
      </w:pPr>
      <w:r w:rsidRPr="0022067C">
        <w:rPr>
          <w:rFonts w:ascii="仿宋" w:eastAsia="仿宋" w:hAnsi="仿宋" w:cs="仿宋" w:hint="eastAsia"/>
          <w:spacing w:val="-20"/>
          <w:kern w:val="0"/>
          <w:sz w:val="32"/>
          <w:szCs w:val="32"/>
        </w:rPr>
        <w:t>附件：</w:t>
      </w:r>
      <w:r w:rsidR="00865C14" w:rsidRPr="00865C14">
        <w:rPr>
          <w:rFonts w:ascii="仿宋" w:eastAsia="仿宋" w:hAnsi="仿宋" w:cs="仿宋" w:hint="eastAsia"/>
          <w:spacing w:val="-20"/>
          <w:kern w:val="0"/>
          <w:sz w:val="32"/>
          <w:szCs w:val="32"/>
        </w:rPr>
        <w:t>上海电机学院课程考核管理办法</w:t>
      </w:r>
    </w:p>
    <w:p w:rsidR="0022067C" w:rsidRDefault="0022067C" w:rsidP="0022067C">
      <w:pPr>
        <w:spacing w:line="480" w:lineRule="exact"/>
        <w:ind w:firstLine="420"/>
        <w:rPr>
          <w:rFonts w:ascii="仿宋" w:eastAsia="仿宋" w:hAnsi="仿宋" w:cs="仿宋"/>
          <w:sz w:val="32"/>
          <w:szCs w:val="32"/>
        </w:rPr>
      </w:pPr>
    </w:p>
    <w:p w:rsidR="00865C14" w:rsidRDefault="00865C14" w:rsidP="0022067C">
      <w:pPr>
        <w:spacing w:line="480" w:lineRule="exact"/>
        <w:ind w:firstLine="420"/>
        <w:rPr>
          <w:rFonts w:ascii="仿宋" w:eastAsia="仿宋" w:hAnsi="仿宋" w:cs="仿宋"/>
          <w:sz w:val="32"/>
          <w:szCs w:val="32"/>
        </w:rPr>
      </w:pPr>
    </w:p>
    <w:p w:rsidR="0022067C" w:rsidRDefault="0022067C" w:rsidP="0022067C">
      <w:pPr>
        <w:spacing w:line="480" w:lineRule="exact"/>
        <w:ind w:firstLine="420"/>
        <w:jc w:val="center"/>
        <w:rPr>
          <w:rFonts w:ascii="仿宋" w:eastAsia="仿宋" w:hAnsi="仿宋" w:cs="仿宋"/>
          <w:sz w:val="32"/>
          <w:szCs w:val="32"/>
        </w:rPr>
      </w:pPr>
      <w:r>
        <w:rPr>
          <w:rFonts w:ascii="仿宋" w:eastAsia="仿宋" w:hAnsi="仿宋" w:cs="仿宋" w:hint="eastAsia"/>
          <w:sz w:val="32"/>
          <w:szCs w:val="32"/>
        </w:rPr>
        <w:t xml:space="preserve">                   </w:t>
      </w:r>
      <w:r w:rsidR="00865C14">
        <w:rPr>
          <w:rFonts w:ascii="仿宋" w:eastAsia="仿宋" w:hAnsi="仿宋" w:cs="仿宋" w:hint="eastAsia"/>
          <w:sz w:val="32"/>
          <w:szCs w:val="32"/>
        </w:rPr>
        <w:t xml:space="preserve">      </w:t>
      </w:r>
      <w:r>
        <w:rPr>
          <w:rFonts w:ascii="仿宋" w:eastAsia="仿宋" w:hAnsi="仿宋" w:cs="仿宋" w:hint="eastAsia"/>
          <w:sz w:val="32"/>
          <w:szCs w:val="32"/>
        </w:rPr>
        <w:t>上海电机学院</w:t>
      </w:r>
    </w:p>
    <w:p w:rsidR="0022067C" w:rsidRDefault="0022067C" w:rsidP="0022067C">
      <w:pPr>
        <w:spacing w:line="480" w:lineRule="exact"/>
        <w:ind w:firstLine="420"/>
        <w:jc w:val="center"/>
        <w:rPr>
          <w:rFonts w:ascii="仿宋" w:eastAsia="仿宋" w:hAnsi="仿宋" w:cs="仿宋"/>
          <w:sz w:val="32"/>
          <w:szCs w:val="32"/>
        </w:rPr>
      </w:pPr>
      <w:r>
        <w:rPr>
          <w:rFonts w:ascii="仿宋" w:eastAsia="仿宋" w:hAnsi="仿宋" w:cs="仿宋" w:hint="eastAsia"/>
          <w:sz w:val="32"/>
          <w:szCs w:val="32"/>
        </w:rPr>
        <w:t xml:space="preserve">                   </w:t>
      </w:r>
      <w:r w:rsidR="00865C14">
        <w:rPr>
          <w:rFonts w:ascii="仿宋" w:eastAsia="仿宋" w:hAnsi="仿宋" w:cs="仿宋" w:hint="eastAsia"/>
          <w:sz w:val="32"/>
          <w:szCs w:val="32"/>
        </w:rPr>
        <w:t xml:space="preserve">      </w:t>
      </w:r>
      <w:r>
        <w:rPr>
          <w:rFonts w:ascii="仿宋" w:eastAsia="仿宋" w:hAnsi="仿宋" w:cs="仿宋" w:hint="eastAsia"/>
          <w:sz w:val="32"/>
          <w:szCs w:val="32"/>
        </w:rPr>
        <w:t>2017年7月15日</w:t>
      </w:r>
    </w:p>
    <w:p w:rsidR="00865C14" w:rsidRDefault="00865C14" w:rsidP="0022067C">
      <w:pPr>
        <w:jc w:val="left"/>
        <w:rPr>
          <w:rFonts w:ascii="仿宋" w:eastAsia="仿宋" w:hAnsi="仿宋" w:cs="仿宋"/>
          <w:sz w:val="28"/>
          <w:szCs w:val="28"/>
        </w:rPr>
      </w:pPr>
    </w:p>
    <w:p w:rsidR="0022067C" w:rsidRDefault="0022067C" w:rsidP="00A3298C">
      <w:pPr>
        <w:spacing w:line="480" w:lineRule="exact"/>
        <w:jc w:val="left"/>
        <w:rPr>
          <w:rFonts w:ascii="仿宋" w:eastAsia="仿宋" w:hAnsi="仿宋" w:cs="仿宋"/>
          <w:sz w:val="28"/>
          <w:szCs w:val="28"/>
        </w:rPr>
      </w:pPr>
      <w:r>
        <w:rPr>
          <w:rFonts w:ascii="仿宋" w:eastAsia="仿宋" w:hAnsi="仿宋" w:cs="仿宋" w:hint="eastAsia"/>
          <w:sz w:val="28"/>
          <w:szCs w:val="28"/>
        </w:rPr>
        <w:lastRenderedPageBreak/>
        <w:t>附件：</w:t>
      </w:r>
    </w:p>
    <w:p w:rsidR="0022067C" w:rsidRDefault="00865C14" w:rsidP="00A3298C">
      <w:pPr>
        <w:spacing w:line="480" w:lineRule="exact"/>
        <w:jc w:val="center"/>
        <w:rPr>
          <w:rFonts w:ascii="宋体" w:hAnsi="宋体"/>
          <w:sz w:val="28"/>
          <w:szCs w:val="28"/>
        </w:rPr>
      </w:pPr>
      <w:r w:rsidRPr="00865C14">
        <w:rPr>
          <w:rFonts w:ascii="宋体" w:hAnsi="宋体" w:cs="宋体" w:hint="eastAsia"/>
          <w:b/>
          <w:sz w:val="44"/>
          <w:szCs w:val="44"/>
        </w:rPr>
        <w:t>上海电机学院课程考核管理办法</w:t>
      </w:r>
    </w:p>
    <w:p w:rsidR="0022067C" w:rsidRDefault="0022067C" w:rsidP="00A3298C">
      <w:pPr>
        <w:spacing w:line="480" w:lineRule="exact"/>
        <w:ind w:firstLineChars="200" w:firstLine="482"/>
        <w:jc w:val="center"/>
        <w:rPr>
          <w:rFonts w:ascii="宋体" w:hAnsi="宋体" w:cs="宋体"/>
          <w:b/>
          <w:kern w:val="0"/>
          <w:sz w:val="24"/>
        </w:rPr>
      </w:pPr>
    </w:p>
    <w:p w:rsidR="00865C14" w:rsidRPr="00865C14" w:rsidRDefault="00865C14" w:rsidP="00A3298C">
      <w:pPr>
        <w:spacing w:line="480" w:lineRule="exact"/>
        <w:ind w:firstLineChars="200" w:firstLine="482"/>
        <w:jc w:val="left"/>
        <w:rPr>
          <w:rFonts w:ascii="宋体" w:hAnsi="宋体" w:cs="宋体"/>
          <w:b/>
          <w:kern w:val="0"/>
          <w:sz w:val="24"/>
        </w:rPr>
      </w:pPr>
    </w:p>
    <w:p w:rsidR="00865C14" w:rsidRPr="00865C14" w:rsidRDefault="00865C14" w:rsidP="00A3298C">
      <w:pPr>
        <w:spacing w:line="480" w:lineRule="exact"/>
        <w:ind w:firstLineChars="200" w:firstLine="482"/>
        <w:jc w:val="center"/>
        <w:rPr>
          <w:rFonts w:ascii="宋体" w:hAnsi="宋体" w:cs="宋体"/>
          <w:b/>
          <w:kern w:val="0"/>
          <w:sz w:val="24"/>
        </w:rPr>
      </w:pPr>
      <w:r w:rsidRPr="00865C14">
        <w:rPr>
          <w:rFonts w:ascii="宋体" w:hAnsi="宋体" w:cs="宋体" w:hint="eastAsia"/>
          <w:b/>
          <w:kern w:val="0"/>
          <w:sz w:val="24"/>
        </w:rPr>
        <w:t>第一章</w:t>
      </w:r>
      <w:r>
        <w:rPr>
          <w:rFonts w:ascii="宋体" w:hAnsi="宋体" w:cs="宋体" w:hint="eastAsia"/>
          <w:b/>
          <w:kern w:val="0"/>
          <w:sz w:val="24"/>
        </w:rPr>
        <w:t xml:space="preserve"> </w:t>
      </w:r>
      <w:r w:rsidRPr="00865C14">
        <w:rPr>
          <w:rFonts w:ascii="宋体" w:hAnsi="宋体" w:cs="宋体" w:hint="eastAsia"/>
          <w:b/>
          <w:kern w:val="0"/>
          <w:sz w:val="24"/>
        </w:rPr>
        <w:tab/>
        <w:t>总 则</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第一条</w:t>
      </w:r>
      <w:r w:rsidRPr="00865C14">
        <w:rPr>
          <w:rFonts w:ascii="仿宋" w:eastAsia="仿宋" w:hAnsi="仿宋" w:cs="宋体" w:hint="eastAsia"/>
          <w:kern w:val="0"/>
          <w:sz w:val="28"/>
          <w:szCs w:val="28"/>
        </w:rPr>
        <w:tab/>
        <w:t>为进一步加强课程考核管理工作，根据《普通高等学校学生管理规定》（教育部41号令）及《上海电机学院学籍管理条列》（沪电机院教〔2017〕</w:t>
      </w:r>
      <w:r>
        <w:rPr>
          <w:rFonts w:ascii="仿宋" w:eastAsia="仿宋" w:hAnsi="仿宋" w:cs="宋体" w:hint="eastAsia"/>
          <w:kern w:val="0"/>
          <w:sz w:val="28"/>
          <w:szCs w:val="28"/>
        </w:rPr>
        <w:t>230</w:t>
      </w:r>
      <w:r w:rsidRPr="00865C14">
        <w:rPr>
          <w:rFonts w:ascii="仿宋" w:eastAsia="仿宋" w:hAnsi="仿宋" w:cs="宋体" w:hint="eastAsia"/>
          <w:kern w:val="0"/>
          <w:sz w:val="28"/>
          <w:szCs w:val="28"/>
        </w:rPr>
        <w:t>号）的有关规定，制定本管理条例。</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第二条</w:t>
      </w:r>
      <w:r w:rsidRPr="00865C14">
        <w:rPr>
          <w:rFonts w:ascii="仿宋" w:eastAsia="仿宋" w:hAnsi="仿宋" w:cs="宋体" w:hint="eastAsia"/>
          <w:kern w:val="0"/>
          <w:sz w:val="28"/>
          <w:szCs w:val="28"/>
        </w:rPr>
        <w:tab/>
        <w:t>课程考核是课程教学的重要组成部分，考核的目的在于促进学生系统学习和掌握所学知识，检验教学效果，总结教学经验，提高教学质量。</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第三条</w:t>
      </w:r>
      <w:r w:rsidRPr="00865C14">
        <w:rPr>
          <w:rFonts w:ascii="仿宋" w:eastAsia="仿宋" w:hAnsi="仿宋" w:cs="宋体" w:hint="eastAsia"/>
          <w:kern w:val="0"/>
          <w:sz w:val="28"/>
          <w:szCs w:val="28"/>
        </w:rPr>
        <w:tab/>
        <w:t>凡属专业培养计划内学生修读的课程，均要进行考核，考核及格方能取得相应学分。考核成绩及所得学分记入学生本人成绩册，并归入学籍档案，对通过</w:t>
      </w:r>
      <w:bookmarkStart w:id="2" w:name="_GoBack"/>
      <w:bookmarkEnd w:id="2"/>
      <w:r w:rsidRPr="00865C14">
        <w:rPr>
          <w:rFonts w:ascii="仿宋" w:eastAsia="仿宋" w:hAnsi="仿宋" w:cs="宋体" w:hint="eastAsia"/>
          <w:kern w:val="0"/>
          <w:sz w:val="28"/>
          <w:szCs w:val="28"/>
        </w:rPr>
        <w:t>补考、重新学习获得的成绩，予以标注。</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第四条</w:t>
      </w:r>
      <w:r w:rsidRPr="00865C14">
        <w:rPr>
          <w:rFonts w:ascii="仿宋" w:eastAsia="仿宋" w:hAnsi="仿宋" w:cs="宋体" w:hint="eastAsia"/>
          <w:kern w:val="0"/>
          <w:sz w:val="28"/>
          <w:szCs w:val="28"/>
        </w:rPr>
        <w:tab/>
        <w:t xml:space="preserve">学生的课程考核成绩实施绩点制评价，学期平均绩点和累计平均绩点状况是反映学生学业水平的重要标准之一。 </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第五条</w:t>
      </w:r>
      <w:r w:rsidRPr="00865C14">
        <w:rPr>
          <w:rFonts w:ascii="仿宋" w:eastAsia="仿宋" w:hAnsi="仿宋" w:cs="宋体" w:hint="eastAsia"/>
          <w:kern w:val="0"/>
          <w:sz w:val="28"/>
          <w:szCs w:val="28"/>
        </w:rPr>
        <w:tab/>
        <w:t>课程考核按学期进行，具体时间由教务处协调各开课学院安排。</w:t>
      </w:r>
    </w:p>
    <w:p w:rsidR="00865C14" w:rsidRPr="00865C14" w:rsidRDefault="00865C14" w:rsidP="00A3298C">
      <w:pPr>
        <w:spacing w:line="480" w:lineRule="exact"/>
        <w:ind w:firstLineChars="200" w:firstLine="482"/>
        <w:jc w:val="center"/>
        <w:rPr>
          <w:rFonts w:ascii="仿宋" w:eastAsia="仿宋" w:hAnsi="仿宋" w:cs="宋体"/>
          <w:kern w:val="0"/>
          <w:sz w:val="28"/>
          <w:szCs w:val="28"/>
        </w:rPr>
      </w:pPr>
      <w:r w:rsidRPr="00865C14">
        <w:rPr>
          <w:rFonts w:ascii="宋体" w:hAnsi="宋体" w:cs="宋体" w:hint="eastAsia"/>
          <w:b/>
          <w:kern w:val="0"/>
          <w:sz w:val="24"/>
        </w:rPr>
        <w:t>第二章</w:t>
      </w:r>
      <w:r w:rsidRPr="00865C14">
        <w:rPr>
          <w:rFonts w:ascii="宋体" w:hAnsi="宋体" w:cs="宋体" w:hint="eastAsia"/>
          <w:b/>
          <w:kern w:val="0"/>
          <w:sz w:val="24"/>
        </w:rPr>
        <w:tab/>
      </w:r>
      <w:r>
        <w:rPr>
          <w:rFonts w:ascii="宋体" w:hAnsi="宋体" w:cs="宋体" w:hint="eastAsia"/>
          <w:b/>
          <w:kern w:val="0"/>
          <w:sz w:val="24"/>
        </w:rPr>
        <w:t xml:space="preserve">  </w:t>
      </w:r>
      <w:r w:rsidRPr="00865C14">
        <w:rPr>
          <w:rFonts w:ascii="宋体" w:hAnsi="宋体" w:cs="宋体" w:hint="eastAsia"/>
          <w:b/>
          <w:kern w:val="0"/>
          <w:sz w:val="24"/>
        </w:rPr>
        <w:t>课程考核方式</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第六条</w:t>
      </w:r>
      <w:r w:rsidRPr="00865C14">
        <w:rPr>
          <w:rFonts w:ascii="仿宋" w:eastAsia="仿宋" w:hAnsi="仿宋" w:cs="宋体" w:hint="eastAsia"/>
          <w:kern w:val="0"/>
          <w:sz w:val="28"/>
          <w:szCs w:val="28"/>
        </w:rPr>
        <w:tab/>
        <w:t>课程考核应根据课程教学大纲要求，制定课程的具体考核方式（含成绩评定方式），任课教师应在授课计划制定详细的课程成绩评定方法，并在开课初明确告知修读本门课程的学生。学校鼓励教师进行课程考核方式的改革，鼓励教师采用过程考核（包括开闭卷考试、课程报告、实验实践等）的方式综合评定学生学习课程的成绩。实验实践课程、课程设计和毕业设计（论文）一般采用教师评阅与现场答辩相结合的方式考核。</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第七条</w:t>
      </w:r>
      <w:r w:rsidRPr="00865C14">
        <w:rPr>
          <w:rFonts w:ascii="仿宋" w:eastAsia="仿宋" w:hAnsi="仿宋" w:cs="宋体" w:hint="eastAsia"/>
          <w:kern w:val="0"/>
          <w:sz w:val="28"/>
          <w:szCs w:val="28"/>
        </w:rPr>
        <w:tab/>
        <w:t>学生选修课程后应正常听课，且按教师要求完成规定作业，方可参加课程考核；对于无故缺课或不能按时、按量完成作业的学生，可在其平时成绩中酌情扣减分数；无故旷课累计超过本门课程</w:t>
      </w:r>
      <w:r w:rsidRPr="00865C14">
        <w:rPr>
          <w:rFonts w:ascii="仿宋" w:eastAsia="仿宋" w:hAnsi="仿宋" w:cs="宋体" w:hint="eastAsia"/>
          <w:kern w:val="0"/>
          <w:sz w:val="28"/>
          <w:szCs w:val="28"/>
        </w:rPr>
        <w:lastRenderedPageBreak/>
        <w:t>教学时数三分之一者，或因故缺课累计超过本门课程教学时数二分之一者，或作业、实验完成量少于规定量的三分之二者，任课教师可取消其考核资格，课程考核成绩以零分记。课程考核不及格者，不取得学分。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第八条</w:t>
      </w:r>
      <w:r w:rsidRPr="00865C14">
        <w:rPr>
          <w:rFonts w:ascii="仿宋" w:eastAsia="仿宋" w:hAnsi="仿宋" w:cs="宋体" w:hint="eastAsia"/>
          <w:kern w:val="0"/>
          <w:sz w:val="28"/>
          <w:szCs w:val="28"/>
        </w:rPr>
        <w:tab/>
        <w:t>课程成绩不合格的处理。课程成绩不合格者，可申请补考，学校根据申请补考情况，组织安排有关课程补考考试；补考课程成绩评定按照课程教学授课计划执行。经补考后课程成绩不合格者，须在规定的修业期限内，自主选课，重新学习该门课程。</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第九条</w:t>
      </w:r>
      <w:r w:rsidRPr="00865C14">
        <w:rPr>
          <w:rFonts w:ascii="仿宋" w:eastAsia="仿宋" w:hAnsi="仿宋" w:cs="宋体" w:hint="eastAsia"/>
          <w:kern w:val="0"/>
          <w:sz w:val="28"/>
          <w:szCs w:val="28"/>
        </w:rPr>
        <w:tab/>
        <w:t xml:space="preserve">学生因下列情况确实不能参加课程正常考核的，应凭有关证明办理缓考手续： </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 xml:space="preserve">（一）考试时间的安排有冲突的； </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 xml:space="preserve">（二）因病申请缓考的，须是正在住院、急诊或确实不能参加考核的学生，并需交验医院或校卫生所证明； </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 xml:space="preserve">（三）其他经学校批准的特殊情况。 </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 xml:space="preserve">申请缓考必须填写《上海电机学院缓考申请表》，并附上有关证明，经所在二级学院教学分管院长审核同意后，在课程考核前报教务处审查备案。 </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缓考课程的考核，由教务处统一安排（原则上安排在该课程学期补考时间进行）。缓考课程成绩评定按照课程教学大纲或课程授课计划执行。缓考的课程成绩不及格不再安排补考，学生需重新学习该课程。补考不能申请缓考。</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第十条</w:t>
      </w:r>
      <w:r w:rsidRPr="00865C14">
        <w:rPr>
          <w:rFonts w:ascii="仿宋" w:eastAsia="仿宋" w:hAnsi="仿宋" w:cs="宋体" w:hint="eastAsia"/>
          <w:kern w:val="0"/>
          <w:sz w:val="28"/>
          <w:szCs w:val="28"/>
        </w:rPr>
        <w:tab/>
        <w:t>体育课根据教学大纲的要求进行考核。对某些有疾病的学生，经指定医院证明、校卫生所审核、二级学院同意、教务处批准并通知体育教学部执行，可以选上保健课，并根据保健课的要求和内容进行考核。</w:t>
      </w:r>
    </w:p>
    <w:p w:rsidR="00865C14" w:rsidRDefault="00865C14" w:rsidP="00A3298C">
      <w:pPr>
        <w:spacing w:line="480" w:lineRule="exact"/>
        <w:ind w:firstLineChars="200" w:firstLine="560"/>
        <w:jc w:val="center"/>
        <w:rPr>
          <w:rFonts w:ascii="仿宋" w:eastAsia="仿宋" w:hAnsi="仿宋" w:cs="宋体"/>
          <w:kern w:val="0"/>
          <w:sz w:val="28"/>
          <w:szCs w:val="28"/>
        </w:rPr>
      </w:pPr>
    </w:p>
    <w:p w:rsidR="00865C14" w:rsidRPr="00865C14" w:rsidRDefault="00865C14" w:rsidP="00A3298C">
      <w:pPr>
        <w:spacing w:line="480" w:lineRule="exact"/>
        <w:ind w:firstLineChars="200" w:firstLine="482"/>
        <w:jc w:val="center"/>
        <w:rPr>
          <w:rFonts w:ascii="仿宋" w:eastAsia="仿宋" w:hAnsi="仿宋" w:cs="宋体"/>
          <w:kern w:val="0"/>
          <w:sz w:val="28"/>
          <w:szCs w:val="28"/>
        </w:rPr>
      </w:pPr>
      <w:r w:rsidRPr="00865C14">
        <w:rPr>
          <w:rFonts w:ascii="宋体" w:hAnsi="宋体" w:cs="宋体" w:hint="eastAsia"/>
          <w:b/>
          <w:kern w:val="0"/>
          <w:sz w:val="24"/>
        </w:rPr>
        <w:t>第三章</w:t>
      </w:r>
      <w:r w:rsidRPr="00865C14">
        <w:rPr>
          <w:rFonts w:ascii="宋体" w:hAnsi="宋体" w:cs="宋体" w:hint="eastAsia"/>
          <w:b/>
          <w:kern w:val="0"/>
          <w:sz w:val="24"/>
        </w:rPr>
        <w:tab/>
      </w:r>
      <w:r>
        <w:rPr>
          <w:rFonts w:ascii="宋体" w:hAnsi="宋体" w:cs="宋体" w:hint="eastAsia"/>
          <w:b/>
          <w:kern w:val="0"/>
          <w:sz w:val="24"/>
        </w:rPr>
        <w:t xml:space="preserve">  </w:t>
      </w:r>
      <w:r w:rsidRPr="00865C14">
        <w:rPr>
          <w:rFonts w:ascii="宋体" w:hAnsi="宋体" w:cs="宋体" w:hint="eastAsia"/>
          <w:b/>
          <w:kern w:val="0"/>
          <w:sz w:val="24"/>
        </w:rPr>
        <w:t>考试的组织与安排</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第十一条</w:t>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根据各类考试的具体要求和学校管理工作的实际情况，在主管教学工作副校长的领导下，校长办公室、教务处、教学质</w:t>
      </w:r>
      <w:r w:rsidRPr="00865C14">
        <w:rPr>
          <w:rFonts w:ascii="仿宋" w:eastAsia="仿宋" w:hAnsi="仿宋" w:cs="宋体" w:hint="eastAsia"/>
          <w:kern w:val="0"/>
          <w:sz w:val="28"/>
          <w:szCs w:val="28"/>
        </w:rPr>
        <w:lastRenderedPageBreak/>
        <w:t>量管理办公室、监察处、学生处、保卫处和后勤基建处等部门协调组织全校的课程考核工作，并对校外意外突发情况进行应急处理。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第十二条</w:t>
      </w:r>
      <w:r w:rsidRPr="00865C14">
        <w:rPr>
          <w:rFonts w:ascii="仿宋" w:eastAsia="仿宋" w:hAnsi="仿宋" w:cs="宋体" w:hint="eastAsia"/>
          <w:kern w:val="0"/>
          <w:sz w:val="28"/>
          <w:szCs w:val="28"/>
        </w:rPr>
        <w:tab/>
        <w:t>学校教务处全面负责学校各级各类考试的管理和组织，负责做好考试的安排、统筹、协调、巡查和总结等工作，及时处理各种突发事件和相关事务。考试结束后，学校教务处应进行全面的考试总结，对于组织和管理中的经验和成绩进行宣传和推广，对于工作认真负责、表现突出的单位和个人给予表扬和鼓励，对于考试中出现的教师和学生的各种违纪行为及时通报和处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第十三条</w:t>
      </w:r>
      <w:r w:rsidRPr="00865C14">
        <w:rPr>
          <w:rFonts w:ascii="仿宋" w:eastAsia="仿宋" w:hAnsi="仿宋" w:cs="宋体" w:hint="eastAsia"/>
          <w:kern w:val="0"/>
          <w:sz w:val="28"/>
          <w:szCs w:val="28"/>
        </w:rPr>
        <w:tab/>
        <w:t>考试前，各二级学院要分别召开学生和教职工会议，进行考试工作专题培训，认真进行考试动员，组织师生学习有关文件，落实考前、考中、考后相关工作。各学院尤其是要对学生进行考风考纪的宣传教育工作，在全校学生中树立“认真复习，诚实迎考”的良好考风。考试结束后，各二级学院也要进行全面的考试总结并以书面的形式报教务处。</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第十四条</w:t>
      </w:r>
      <w:r w:rsidRPr="00865C14">
        <w:rPr>
          <w:rFonts w:ascii="仿宋" w:eastAsia="仿宋" w:hAnsi="仿宋" w:cs="宋体" w:hint="eastAsia"/>
          <w:kern w:val="0"/>
          <w:sz w:val="28"/>
          <w:szCs w:val="28"/>
        </w:rPr>
        <w:tab/>
        <w:t>学生在各级各类考试中必须严格按照《上海电机学院考场规则》以及学校其他相关规定进行。有考试违纪作弊行为者按《上海电机学院学生考试违纪考试作弊处理条例》进行处理。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第十五条</w:t>
      </w:r>
      <w:r w:rsidRPr="00865C14">
        <w:rPr>
          <w:rFonts w:ascii="仿宋" w:eastAsia="仿宋" w:hAnsi="仿宋" w:cs="宋体" w:hint="eastAsia"/>
          <w:kern w:val="0"/>
          <w:sz w:val="28"/>
          <w:szCs w:val="28"/>
        </w:rPr>
        <w:tab/>
        <w:t>教职员工在考试组织管理和相关工作中必须严格按照《上海电机学院考场规则》和《上海电机学院监考人员职责》以及学校其他相关规定进行。对违反学校有关规定的教师，严格按照学校有关规定进行处理，构成教学事故的按照《上海电机学院教学事故认定和处理办法》进行处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第十六条</w:t>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学校后勤和保卫等相关管理部门应做好考场管理、水电保障、设备维修和保安值班等服务工作，以保证学校各级各类考试的顺利进行。后勤服务中心要确保考试用教室的整洁卫生，力求桌面上不得有任何乱写、乱画和乱刻的情况出现。</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第十七条</w:t>
      </w:r>
      <w:r w:rsidRPr="00865C14">
        <w:rPr>
          <w:rFonts w:ascii="仿宋" w:eastAsia="仿宋" w:hAnsi="仿宋" w:cs="宋体" w:hint="eastAsia"/>
          <w:kern w:val="0"/>
          <w:sz w:val="28"/>
          <w:szCs w:val="28"/>
        </w:rPr>
        <w:tab/>
        <w:t>期末考试分为校级考试和院级考试，校级考试的考试课程包括全校通识教育课程及跨学院专业能力课程；院级考试的考试课程为二级学院本部门的专业能力课程。教务处负责组织校级考试；</w:t>
      </w:r>
      <w:r w:rsidRPr="00865C14">
        <w:rPr>
          <w:rFonts w:ascii="仿宋" w:eastAsia="仿宋" w:hAnsi="仿宋" w:cs="宋体" w:hint="eastAsia"/>
          <w:kern w:val="0"/>
          <w:sz w:val="28"/>
          <w:szCs w:val="28"/>
        </w:rPr>
        <w:lastRenderedPageBreak/>
        <w:t>二级学院负责组织院级考试。</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第十八条</w:t>
      </w:r>
      <w:r w:rsidRPr="00865C14">
        <w:rPr>
          <w:rFonts w:ascii="仿宋" w:eastAsia="仿宋" w:hAnsi="仿宋" w:cs="宋体" w:hint="eastAsia"/>
          <w:kern w:val="0"/>
          <w:sz w:val="28"/>
          <w:szCs w:val="28"/>
        </w:rPr>
        <w:tab/>
        <w:t>课程的期末考试由教务处和各二级学院协商统一安排。校级考试课程由教务处编排考试日程表并告知学生、二级学院及相关部门。院级考试课程由二级学院负责编排考试日程表，并将具体考核安排报开课二级学院、教务处，同时告知学生及相关部门。</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第十九条</w:t>
      </w:r>
      <w:r w:rsidRPr="00865C14">
        <w:rPr>
          <w:rFonts w:ascii="仿宋" w:eastAsia="仿宋" w:hAnsi="仿宋" w:cs="宋体" w:hint="eastAsia"/>
          <w:kern w:val="0"/>
          <w:sz w:val="28"/>
          <w:szCs w:val="28"/>
        </w:rPr>
        <w:tab/>
        <w:t xml:space="preserve">所有课程不得随意更改学校规定的课程考核时间，凡因客观理由确需提前考核的课程，须经任课教师向学院提交书面申请，再由学院审核后报教务处审批。 </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第二十条</w:t>
      </w:r>
      <w:r w:rsidRPr="00865C14">
        <w:rPr>
          <w:rFonts w:ascii="仿宋" w:eastAsia="仿宋" w:hAnsi="仿宋" w:cs="宋体" w:hint="eastAsia"/>
          <w:kern w:val="0"/>
          <w:sz w:val="28"/>
          <w:szCs w:val="28"/>
        </w:rPr>
        <w:tab/>
        <w:t>课程笔试考试时间：专科为90分钟，本科为120分钟，个别课程的考试时间因特殊原因需要减少或增加时间，必须经过教学院长批准，在试卷上明确标注。减少或增加的时间一般不超过30分钟。</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第二十一条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 xml:space="preserve">考试所需要的监考教师必须是在编教师，任课教师应参加课程考核的监考工作。学生在60人以内的考场，至少应安排2人监考，60人以上的考场至少应有3人监考，每场考试应配以必要的机动监考人员。 </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第二十二条</w:t>
      </w:r>
      <w:r w:rsidRPr="00865C14">
        <w:rPr>
          <w:rFonts w:ascii="仿宋" w:eastAsia="仿宋" w:hAnsi="仿宋" w:cs="宋体" w:hint="eastAsia"/>
          <w:kern w:val="0"/>
          <w:sz w:val="28"/>
          <w:szCs w:val="28"/>
        </w:rPr>
        <w:tab/>
        <w:t>学校领导、教学管理部门及二级学院（部、中心）和命题教师要进行考场巡视。</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p>
    <w:p w:rsidR="00865C14" w:rsidRPr="00865C14" w:rsidRDefault="00865C14" w:rsidP="00A3298C">
      <w:pPr>
        <w:spacing w:line="480" w:lineRule="exact"/>
        <w:ind w:firstLineChars="200" w:firstLine="482"/>
        <w:jc w:val="center"/>
        <w:rPr>
          <w:rFonts w:ascii="仿宋" w:eastAsia="仿宋" w:hAnsi="仿宋" w:cs="宋体"/>
          <w:kern w:val="0"/>
          <w:sz w:val="28"/>
          <w:szCs w:val="28"/>
        </w:rPr>
      </w:pPr>
      <w:r w:rsidRPr="00865C14">
        <w:rPr>
          <w:rFonts w:ascii="宋体" w:hAnsi="宋体" w:cs="宋体" w:hint="eastAsia"/>
          <w:b/>
          <w:kern w:val="0"/>
          <w:sz w:val="24"/>
        </w:rPr>
        <w:t>第四章</w:t>
      </w:r>
      <w:r w:rsidRPr="00865C14">
        <w:rPr>
          <w:rFonts w:ascii="宋体" w:hAnsi="宋体" w:cs="宋体" w:hint="eastAsia"/>
          <w:b/>
          <w:kern w:val="0"/>
          <w:sz w:val="24"/>
        </w:rPr>
        <w:tab/>
      </w:r>
      <w:r>
        <w:rPr>
          <w:rFonts w:ascii="宋体" w:hAnsi="宋体" w:cs="宋体" w:hint="eastAsia"/>
          <w:b/>
          <w:kern w:val="0"/>
          <w:sz w:val="24"/>
        </w:rPr>
        <w:t xml:space="preserve">  </w:t>
      </w:r>
      <w:r w:rsidRPr="00865C14">
        <w:rPr>
          <w:rFonts w:ascii="宋体" w:hAnsi="宋体" w:cs="宋体" w:hint="eastAsia"/>
          <w:b/>
          <w:kern w:val="0"/>
          <w:sz w:val="24"/>
        </w:rPr>
        <w:t>试卷的命题、印制与保管</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第二十三条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学校积极推进教考分离，鼓励各二级学院（部、中心）、特别是通识教育课开课二级学院（部、中心）根据学科和专业的特点逐步建立试题库。所有课程都必须严格按照学校规定由开课二级学院（部、中心）安排组织命题和审题。通识教育课程和由两名以上教师担任课程的试卷必须统一组织，实行集体命题和审题的教考分离制度。</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第二十四条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考试的命题要充分体现考试的目的，应能覆盖课程教学大纲的主要内容。试题的难度要恰当，难易搭配要合理，分量要适中，要注意点面结合，突出重点，题型力求多样化。一般学生能在</w:t>
      </w:r>
      <w:r w:rsidRPr="00865C14">
        <w:rPr>
          <w:rFonts w:ascii="仿宋" w:eastAsia="仿宋" w:hAnsi="仿宋" w:cs="宋体" w:hint="eastAsia"/>
          <w:kern w:val="0"/>
          <w:sz w:val="28"/>
          <w:szCs w:val="28"/>
        </w:rPr>
        <w:lastRenderedPageBreak/>
        <w:t>规定时间的2/3左右完成答卷。试题的措词要严谨明确，避免引起多义、歧义或误解等情况。同一份试题中不应当出现有重复的内容。一般不得有不加任何改动直接选用近三年已在同类考试中用过的试题。</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第二十五条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闭卷考试的试题应力求题型多样化。一般除有考核学生基础知识能力的基本试题外，还应有一定比例的考核学生创造性思维和综合运用能力的提高题。</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第二十六条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开卷考试的命题应体现开卷考试的特点，其答案不应该含有可从教材或其它允许携带的资料上直接抄录的内容。课内开卷考试，应明确规定允许学生携带的教材或参考资料的范围。课外开卷考试，应对写作内容和完成的时间有明确的要求。</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第二十七条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口试的命题应体现口试的特点，要注重对学生知识深入理解程度和分析综合能力的考查。同时，要根据学生修读课程的人数准备足够的试题套数。</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第二十八条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各门课程的考试都必须同时拟出内容不同、难度与份量相当的两份试卷（A卷和B卷），每套试卷均应有参考答案及评分标准，并填写试卷审批单。试卷应按照学校试卷统一的标准格式，由计算机打印。同一课程代码的课程应采用同一份考试试卷。</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第二十九条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各二级学院（部、中心）应对本部门考试试题进行认真、细致的审查。命题完成后，系或教研室主任审阅后应在试卷审批单上签字，后再由部门教学院长（主任）审批签字。</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p>
    <w:p w:rsidR="00865C14" w:rsidRPr="00865C14" w:rsidRDefault="00865C14" w:rsidP="00A3298C">
      <w:pPr>
        <w:spacing w:line="480" w:lineRule="exact"/>
        <w:ind w:firstLineChars="200" w:firstLine="482"/>
        <w:jc w:val="center"/>
        <w:rPr>
          <w:rFonts w:ascii="仿宋" w:eastAsia="仿宋" w:hAnsi="仿宋" w:cs="宋体"/>
          <w:kern w:val="0"/>
          <w:sz w:val="28"/>
          <w:szCs w:val="28"/>
        </w:rPr>
      </w:pPr>
      <w:r w:rsidRPr="00865C14">
        <w:rPr>
          <w:rFonts w:ascii="宋体" w:hAnsi="宋体" w:cs="宋体" w:hint="eastAsia"/>
          <w:b/>
          <w:kern w:val="0"/>
          <w:sz w:val="24"/>
        </w:rPr>
        <w:t>第五章</w:t>
      </w:r>
      <w:r>
        <w:rPr>
          <w:rFonts w:ascii="宋体" w:hAnsi="宋体" w:cs="宋体" w:hint="eastAsia"/>
          <w:b/>
          <w:kern w:val="0"/>
          <w:sz w:val="24"/>
        </w:rPr>
        <w:t xml:space="preserve"> </w:t>
      </w:r>
      <w:r w:rsidRPr="00865C14">
        <w:rPr>
          <w:rFonts w:ascii="宋体" w:hAnsi="宋体" w:cs="宋体" w:hint="eastAsia"/>
          <w:b/>
          <w:kern w:val="0"/>
          <w:sz w:val="24"/>
        </w:rPr>
        <w:tab/>
        <w:t>考务工作</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第三十条</w:t>
      </w:r>
      <w:r w:rsidRPr="00865C14">
        <w:rPr>
          <w:rFonts w:ascii="仿宋" w:eastAsia="仿宋" w:hAnsi="仿宋" w:cs="宋体" w:hint="eastAsia"/>
          <w:kern w:val="0"/>
          <w:sz w:val="28"/>
          <w:szCs w:val="28"/>
        </w:rPr>
        <w:tab/>
        <w:t>校级考试试卷，由二级学院（部、中心）教务秘书汇总、整理、密封并附上试卷清单和试卷审批单后交教务处考试管理人员；院级考试试卷，由二级学院（部、中心）负责整理、印刷、保管及收发工作，并报教务处备案。</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第三十一条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教务处从二级学院（部、中心）统一交教务处的试卷中任选一份作为考试用卷统一印制。教务处应根据考试学生人数印制足量、高质的试卷。</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lastRenderedPageBreak/>
        <w:t>第三十二条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考试期间，考务人员必须在考试开始前20分钟将试卷送到指定地点，并以每考场余两份的量发到监考人员手中。考试结束后，考务人员应立即对试卷进行密封、整理。校级考试结束后，教务处应及时通知二级学院（部、中心）教学秘书前来领取试卷，教学秘书领取试卷后应及时将试卷发放给任课教师。</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第三十三条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教务处和二级学院（部、中心）都要建立试卷管理责任制，安排专人进行试卷管理工作，严格试卷命题、印制和收发登记制度。教务处和各二级学院（部、中心）有关人员如果在命题、印制、分发或保管等过程中发生试题泄露、试卷遗失或毁损等教学事故，按照《上海电机学院教学事故认定和处理办法》进行处理。违反国家有关规定的，应按照相关法律予以处理。</w:t>
      </w:r>
    </w:p>
    <w:p w:rsidR="00865C14" w:rsidRDefault="00865C14" w:rsidP="00A3298C">
      <w:pPr>
        <w:spacing w:line="480" w:lineRule="exact"/>
        <w:ind w:firstLineChars="200" w:firstLine="560"/>
        <w:jc w:val="left"/>
        <w:rPr>
          <w:rFonts w:ascii="仿宋" w:eastAsia="仿宋" w:hAnsi="仿宋" w:cs="宋体"/>
          <w:kern w:val="0"/>
          <w:sz w:val="28"/>
          <w:szCs w:val="28"/>
        </w:rPr>
      </w:pPr>
    </w:p>
    <w:p w:rsidR="00865C14" w:rsidRPr="00865C14" w:rsidRDefault="00865C14" w:rsidP="00A3298C">
      <w:pPr>
        <w:spacing w:line="480" w:lineRule="exact"/>
        <w:ind w:firstLineChars="200" w:firstLine="482"/>
        <w:jc w:val="center"/>
        <w:rPr>
          <w:rFonts w:ascii="仿宋" w:eastAsia="仿宋" w:hAnsi="仿宋" w:cs="宋体"/>
          <w:kern w:val="0"/>
          <w:sz w:val="28"/>
          <w:szCs w:val="28"/>
        </w:rPr>
      </w:pPr>
      <w:r w:rsidRPr="00865C14">
        <w:rPr>
          <w:rFonts w:ascii="宋体" w:hAnsi="宋体" w:cs="宋体" w:hint="eastAsia"/>
          <w:b/>
          <w:kern w:val="0"/>
          <w:sz w:val="24"/>
        </w:rPr>
        <w:t>第六章</w:t>
      </w:r>
      <w:r w:rsidRPr="00865C14">
        <w:rPr>
          <w:rFonts w:ascii="宋体" w:hAnsi="宋体" w:cs="宋体" w:hint="eastAsia"/>
          <w:b/>
          <w:kern w:val="0"/>
          <w:sz w:val="24"/>
        </w:rPr>
        <w:tab/>
      </w:r>
      <w:r>
        <w:rPr>
          <w:rFonts w:ascii="宋体" w:hAnsi="宋体" w:cs="宋体" w:hint="eastAsia"/>
          <w:b/>
          <w:kern w:val="0"/>
          <w:sz w:val="24"/>
        </w:rPr>
        <w:t xml:space="preserve">  </w:t>
      </w:r>
      <w:r w:rsidRPr="00865C14">
        <w:rPr>
          <w:rFonts w:ascii="宋体" w:hAnsi="宋体" w:cs="宋体" w:hint="eastAsia"/>
          <w:b/>
          <w:kern w:val="0"/>
          <w:sz w:val="24"/>
        </w:rPr>
        <w:t>试卷评阅与成绩管理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第三十四条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课程的成绩采用百分制记分。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第三十五条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所有课程的试卷的评分标准由开课二级学院（部、中心）的系或教研室组织制订。实行教考分离的课程必须采用流水阅卷。</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第三十六条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阅卷教师应按照《上海电机学院关于试卷批阅及成绩评定的有关规定》进行阅卷，严禁徇私舞弊，必须严格按评分标准评分，并按照要求评定学生的课程成绩。</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第三十七条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课程成绩应在考试后五个工作日内完成成绩评定工作。任课教师通过教务管理系统对成绩进行录入，并将一式两份成绩单签名后交所在二级学院（部、中心）教学秘书。二级学院（部、中心）教学秘书，应将本部门所有课程试卷、纸质成绩单等相关教学资料整理归档。试卷、纸质成绩单等相关教学资料原则上要保留至学生毕业后五年。在此期间如果试卷等相关教学资料遗失，学校将按规定追究相关责任人的责任。留存期结束后可由二级学院（部、中心）自行处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第三十八条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教师应对考试情况进行分析，并在教务管理系统中</w:t>
      </w:r>
      <w:r w:rsidRPr="00865C14">
        <w:rPr>
          <w:rFonts w:ascii="仿宋" w:eastAsia="仿宋" w:hAnsi="仿宋" w:cs="宋体" w:hint="eastAsia"/>
          <w:kern w:val="0"/>
          <w:sz w:val="28"/>
          <w:szCs w:val="28"/>
        </w:rPr>
        <w:lastRenderedPageBreak/>
        <w:t>填写《上海电机学院试卷分析表》。一般情况下，学生的成绩应符合正态分布。如果学生成绩分布明显不符合正态分布或平均分小于60分或平均分大于85分，须在试卷分析中写明原因及改进方案。</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第三十九条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已经提交教务处的学生成绩不能更改。如有特殊情况需更改的须由评分教师递交更改申请（见附件：上海电机学院成绩更正申请表），系主任或教研室主任签字，二级学院（部、中心）负责人同意，教务处分管处长签字方可更改。</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第四十条</w:t>
      </w:r>
      <w:r w:rsidRPr="00865C14">
        <w:rPr>
          <w:rFonts w:ascii="仿宋" w:eastAsia="仿宋" w:hAnsi="仿宋" w:cs="宋体" w:hint="eastAsia"/>
          <w:kern w:val="0"/>
          <w:sz w:val="28"/>
          <w:szCs w:val="28"/>
        </w:rPr>
        <w:tab/>
        <w:t>学生对其本人课程成绩如有疑问，可以提出成绩复议申请（附件：上海电机学院学生查分申请表）。学生可以在课程成绩公布之日至下一学期开学两周内书面向开课二级学院（部、中心）提交申请（超过规定时间，不再受理），经所在学院及开课二级学院（部、中心）主管教学院长（主任）批准，由任课教师所在系或教研室核查。经核查确需更正成绩，则由任课教师所在二级学院（部、中心）主管教学院长同意，递交更改申请，并经二级学院（部、中心）主管教学院长签字加盖本单位公章后，报教务处更改。开课二级学院（部、中心）原则上应在学生提出成绩复议申请一周内进行成绩复核并将结果报教务处并送达学生本人。</w:t>
      </w:r>
    </w:p>
    <w:p w:rsidR="00865C14" w:rsidRDefault="00865C14" w:rsidP="00A3298C">
      <w:pPr>
        <w:spacing w:line="480" w:lineRule="exact"/>
        <w:ind w:firstLineChars="200" w:firstLine="560"/>
        <w:jc w:val="left"/>
        <w:rPr>
          <w:rFonts w:ascii="仿宋" w:eastAsia="仿宋" w:hAnsi="仿宋" w:cs="宋体"/>
          <w:kern w:val="0"/>
          <w:sz w:val="28"/>
          <w:szCs w:val="28"/>
        </w:rPr>
      </w:pPr>
    </w:p>
    <w:p w:rsidR="00865C14" w:rsidRPr="00865C14" w:rsidRDefault="00865C14" w:rsidP="00A3298C">
      <w:pPr>
        <w:spacing w:line="480" w:lineRule="exact"/>
        <w:ind w:firstLineChars="200" w:firstLine="482"/>
        <w:jc w:val="center"/>
        <w:rPr>
          <w:rFonts w:ascii="仿宋" w:eastAsia="仿宋" w:hAnsi="仿宋" w:cs="宋体"/>
          <w:kern w:val="0"/>
          <w:sz w:val="28"/>
          <w:szCs w:val="28"/>
        </w:rPr>
      </w:pPr>
      <w:r w:rsidRPr="00865C14">
        <w:rPr>
          <w:rFonts w:ascii="宋体" w:hAnsi="宋体" w:cs="宋体" w:hint="eastAsia"/>
          <w:b/>
          <w:kern w:val="0"/>
          <w:sz w:val="24"/>
        </w:rPr>
        <w:t>第七章</w:t>
      </w:r>
      <w:r>
        <w:rPr>
          <w:rFonts w:ascii="宋体" w:hAnsi="宋体" w:cs="宋体" w:hint="eastAsia"/>
          <w:b/>
          <w:kern w:val="0"/>
          <w:sz w:val="24"/>
        </w:rPr>
        <w:t xml:space="preserve"> </w:t>
      </w:r>
      <w:r w:rsidRPr="00865C14">
        <w:rPr>
          <w:rFonts w:ascii="宋体" w:hAnsi="宋体" w:cs="宋体" w:hint="eastAsia"/>
          <w:b/>
          <w:kern w:val="0"/>
          <w:sz w:val="24"/>
        </w:rPr>
        <w:tab/>
        <w:t>试卷存档管理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第四十一条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二级学院（部、中心）是试卷管理的责任单位，应对试卷进行规范管理。</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第四十二条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阅卷完毕，开课二级学院（部、中心）按如下规定装订试卷：</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（一）按课程和班级装订，每班一本，学生答卷按序号由小至大依次排列。</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（二）试卷装订的内容依次为：“空白试卷”、“参考答案及评分标准”、“成绩登记表”、“试卷分析表”、“学生答卷”。</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（三）应使用线绳沿装订线牢固装订试卷。</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（四）应视试卷档案袋容量将装订后的试卷装入试卷档案袋。</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lastRenderedPageBreak/>
        <w:t>（五）试卷档案袋上的各项内容均需完整填写。</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第四十三条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装订好的试卷，连同试卷清单一同报送二级学院（部、中心）教学秘书。试卷保存期为五年。过期的试卷由二级学院（部、中心）负责销毁。</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第四十四条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二级学院（部、中心）教学管理办公室保管的试卷，学生不得查阅。</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第四十五条</w:t>
      </w:r>
      <w:r w:rsidRPr="00865C14">
        <w:rPr>
          <w:rFonts w:ascii="仿宋" w:eastAsia="仿宋" w:hAnsi="仿宋" w:cs="宋体" w:hint="eastAsia"/>
          <w:kern w:val="0"/>
          <w:sz w:val="28"/>
          <w:szCs w:val="28"/>
        </w:rPr>
        <w:tab/>
      </w:r>
      <w:r>
        <w:rPr>
          <w:rFonts w:ascii="仿宋" w:eastAsia="仿宋" w:hAnsi="仿宋" w:cs="宋体" w:hint="eastAsia"/>
          <w:kern w:val="0"/>
          <w:sz w:val="28"/>
          <w:szCs w:val="28"/>
        </w:rPr>
        <w:t xml:space="preserve"> </w:t>
      </w:r>
      <w:r w:rsidRPr="00865C14">
        <w:rPr>
          <w:rFonts w:ascii="仿宋" w:eastAsia="仿宋" w:hAnsi="仿宋" w:cs="宋体" w:hint="eastAsia"/>
          <w:kern w:val="0"/>
          <w:sz w:val="28"/>
          <w:szCs w:val="28"/>
        </w:rPr>
        <w:t>教务处、教学质量办公室定期组织校内外的专家对各二级学院（部、中心）试卷的评阅情况进行抽查，抽查结果作为二级学院（部、中心）日常教学评价的依据之一。</w:t>
      </w:r>
    </w:p>
    <w:p w:rsidR="00865C14" w:rsidRDefault="00865C14" w:rsidP="00A3298C">
      <w:pPr>
        <w:spacing w:line="480" w:lineRule="exact"/>
        <w:ind w:firstLineChars="200" w:firstLine="560"/>
        <w:jc w:val="left"/>
        <w:rPr>
          <w:rFonts w:ascii="仿宋" w:eastAsia="仿宋" w:hAnsi="仿宋" w:cs="宋体"/>
          <w:kern w:val="0"/>
          <w:sz w:val="28"/>
          <w:szCs w:val="28"/>
        </w:rPr>
      </w:pPr>
    </w:p>
    <w:p w:rsidR="00865C14" w:rsidRPr="00865C14" w:rsidRDefault="00865C14" w:rsidP="00A3298C">
      <w:pPr>
        <w:spacing w:line="480" w:lineRule="exact"/>
        <w:ind w:firstLineChars="200" w:firstLine="482"/>
        <w:jc w:val="center"/>
        <w:rPr>
          <w:rFonts w:ascii="仿宋" w:eastAsia="仿宋" w:hAnsi="仿宋" w:cs="宋体"/>
          <w:kern w:val="0"/>
          <w:sz w:val="28"/>
          <w:szCs w:val="28"/>
        </w:rPr>
      </w:pPr>
      <w:r w:rsidRPr="00865C14">
        <w:rPr>
          <w:rFonts w:ascii="宋体" w:hAnsi="宋体" w:cs="宋体" w:hint="eastAsia"/>
          <w:b/>
          <w:kern w:val="0"/>
          <w:sz w:val="24"/>
        </w:rPr>
        <w:t>第八章</w:t>
      </w:r>
      <w:r>
        <w:rPr>
          <w:rFonts w:ascii="宋体" w:hAnsi="宋体" w:cs="宋体" w:hint="eastAsia"/>
          <w:b/>
          <w:kern w:val="0"/>
          <w:sz w:val="24"/>
        </w:rPr>
        <w:t xml:space="preserve"> </w:t>
      </w:r>
      <w:r w:rsidRPr="00865C14">
        <w:rPr>
          <w:rFonts w:ascii="宋体" w:hAnsi="宋体" w:cs="宋体" w:hint="eastAsia"/>
          <w:b/>
          <w:kern w:val="0"/>
          <w:sz w:val="24"/>
        </w:rPr>
        <w:tab/>
        <w:t>附则</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第四十六条</w:t>
      </w:r>
      <w:r w:rsidRPr="00865C14">
        <w:rPr>
          <w:rFonts w:ascii="仿宋" w:eastAsia="仿宋" w:hAnsi="仿宋" w:cs="宋体" w:hint="eastAsia"/>
          <w:kern w:val="0"/>
          <w:sz w:val="28"/>
          <w:szCs w:val="28"/>
        </w:rPr>
        <w:tab/>
        <w:t>本管理条例学校授权教务处负责解释。</w:t>
      </w:r>
    </w:p>
    <w:p w:rsidR="00865C14" w:rsidRPr="00865C14" w:rsidRDefault="00865C14" w:rsidP="00A3298C">
      <w:pPr>
        <w:spacing w:line="480" w:lineRule="exact"/>
        <w:ind w:firstLineChars="200" w:firstLine="562"/>
        <w:jc w:val="left"/>
        <w:rPr>
          <w:rFonts w:ascii="仿宋" w:eastAsia="仿宋" w:hAnsi="仿宋" w:cs="宋体"/>
          <w:kern w:val="0"/>
          <w:sz w:val="28"/>
          <w:szCs w:val="28"/>
        </w:rPr>
      </w:pPr>
      <w:r w:rsidRPr="00865C14">
        <w:rPr>
          <w:rFonts w:ascii="仿宋" w:eastAsia="仿宋" w:hAnsi="仿宋" w:cs="宋体" w:hint="eastAsia"/>
          <w:b/>
          <w:kern w:val="0"/>
          <w:sz w:val="28"/>
          <w:szCs w:val="28"/>
        </w:rPr>
        <w:t>第四十七条</w:t>
      </w:r>
      <w:r w:rsidRPr="00865C14">
        <w:rPr>
          <w:rFonts w:ascii="仿宋" w:eastAsia="仿宋" w:hAnsi="仿宋" w:cs="宋体" w:hint="eastAsia"/>
          <w:kern w:val="0"/>
          <w:sz w:val="28"/>
          <w:szCs w:val="28"/>
        </w:rPr>
        <w:tab/>
        <w:t>本管理条例自公布之日起执行。《上海电机学院课程考核工作管理条例》（沪电机院教[2006]231号）版本废止。</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附件1.  上海电机学院缓考申请表</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附件2.  上海电机学院考场规则</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附件3.  上海电机学院监考人员职责</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附件4.  上海电机学院关于试卷批阅及成绩评定的有关规定</w:t>
      </w:r>
    </w:p>
    <w:p w:rsidR="00865C14" w:rsidRPr="00865C14" w:rsidRDefault="00865C14" w:rsidP="00A3298C">
      <w:pPr>
        <w:spacing w:line="480" w:lineRule="exact"/>
        <w:ind w:firstLineChars="200" w:firstLine="560"/>
        <w:jc w:val="left"/>
        <w:rPr>
          <w:rFonts w:ascii="仿宋" w:eastAsia="仿宋" w:hAnsi="仿宋" w:cs="宋体"/>
          <w:kern w:val="0"/>
          <w:sz w:val="28"/>
          <w:szCs w:val="28"/>
        </w:rPr>
      </w:pPr>
      <w:r w:rsidRPr="00865C14">
        <w:rPr>
          <w:rFonts w:ascii="仿宋" w:eastAsia="仿宋" w:hAnsi="仿宋" w:cs="宋体" w:hint="eastAsia"/>
          <w:kern w:val="0"/>
          <w:sz w:val="28"/>
          <w:szCs w:val="28"/>
        </w:rPr>
        <w:t>附件5.  上海电机学院学生查分申请表</w:t>
      </w:r>
    </w:p>
    <w:p w:rsidR="00865C14" w:rsidRPr="00865C14" w:rsidRDefault="00865C14" w:rsidP="00A3298C">
      <w:pPr>
        <w:spacing w:line="480" w:lineRule="exact"/>
        <w:ind w:firstLineChars="200" w:firstLine="560"/>
        <w:jc w:val="left"/>
        <w:rPr>
          <w:rFonts w:ascii="宋体" w:hAnsi="宋体" w:cs="宋体"/>
          <w:b/>
          <w:kern w:val="0"/>
          <w:sz w:val="24"/>
        </w:rPr>
      </w:pPr>
      <w:r w:rsidRPr="00865C14">
        <w:rPr>
          <w:rFonts w:ascii="仿宋" w:eastAsia="仿宋" w:hAnsi="仿宋" w:cs="宋体" w:hint="eastAsia"/>
          <w:kern w:val="0"/>
          <w:sz w:val="28"/>
          <w:szCs w:val="28"/>
        </w:rPr>
        <w:t>附件6.  上海电机学院成绩更正申请表</w:t>
      </w:r>
    </w:p>
    <w:p w:rsidR="00865C14" w:rsidRDefault="00865C14" w:rsidP="00A3298C">
      <w:pPr>
        <w:spacing w:line="360" w:lineRule="auto"/>
        <w:ind w:firstLineChars="200" w:firstLine="482"/>
        <w:jc w:val="left"/>
        <w:rPr>
          <w:rFonts w:ascii="宋体" w:hAnsi="宋体" w:cs="宋体"/>
          <w:b/>
          <w:kern w:val="0"/>
          <w:sz w:val="24"/>
        </w:rPr>
      </w:pPr>
    </w:p>
    <w:p w:rsidR="00A3298C" w:rsidRDefault="00A3298C" w:rsidP="00A3298C">
      <w:pPr>
        <w:spacing w:line="360" w:lineRule="auto"/>
        <w:ind w:firstLineChars="200" w:firstLine="482"/>
        <w:jc w:val="left"/>
        <w:rPr>
          <w:rFonts w:ascii="宋体" w:hAnsi="宋体" w:cs="宋体"/>
          <w:b/>
          <w:kern w:val="0"/>
          <w:sz w:val="24"/>
        </w:rPr>
      </w:pPr>
    </w:p>
    <w:p w:rsidR="00A3298C" w:rsidRDefault="00A3298C" w:rsidP="00A3298C">
      <w:pPr>
        <w:spacing w:line="360" w:lineRule="auto"/>
        <w:ind w:firstLineChars="200" w:firstLine="482"/>
        <w:jc w:val="left"/>
        <w:rPr>
          <w:rFonts w:ascii="宋体" w:hAnsi="宋体" w:cs="宋体"/>
          <w:b/>
          <w:kern w:val="0"/>
          <w:sz w:val="24"/>
        </w:rPr>
      </w:pPr>
    </w:p>
    <w:p w:rsidR="00A3298C" w:rsidRDefault="00A3298C" w:rsidP="00A3298C">
      <w:pPr>
        <w:spacing w:line="360" w:lineRule="auto"/>
        <w:ind w:firstLineChars="200" w:firstLine="482"/>
        <w:jc w:val="left"/>
        <w:rPr>
          <w:rFonts w:ascii="宋体" w:hAnsi="宋体" w:cs="宋体"/>
          <w:b/>
          <w:kern w:val="0"/>
          <w:sz w:val="24"/>
        </w:rPr>
      </w:pPr>
    </w:p>
    <w:p w:rsidR="00A3298C" w:rsidRDefault="00A3298C" w:rsidP="00A3298C">
      <w:pPr>
        <w:spacing w:line="360" w:lineRule="auto"/>
        <w:ind w:firstLineChars="200" w:firstLine="482"/>
        <w:jc w:val="left"/>
        <w:rPr>
          <w:rFonts w:ascii="宋体" w:hAnsi="宋体" w:cs="宋体"/>
          <w:b/>
          <w:kern w:val="0"/>
          <w:sz w:val="24"/>
        </w:rPr>
      </w:pPr>
    </w:p>
    <w:p w:rsidR="00A3298C" w:rsidRDefault="00A3298C" w:rsidP="00A3298C">
      <w:pPr>
        <w:spacing w:line="360" w:lineRule="auto"/>
        <w:ind w:firstLineChars="200" w:firstLine="482"/>
        <w:jc w:val="left"/>
        <w:rPr>
          <w:rFonts w:ascii="宋体" w:hAnsi="宋体" w:cs="宋体"/>
          <w:b/>
          <w:kern w:val="0"/>
          <w:sz w:val="24"/>
        </w:rPr>
      </w:pPr>
    </w:p>
    <w:p w:rsidR="00A3298C" w:rsidRDefault="00A3298C" w:rsidP="00A3298C">
      <w:pPr>
        <w:spacing w:line="360" w:lineRule="auto"/>
        <w:ind w:firstLineChars="200" w:firstLine="482"/>
        <w:jc w:val="left"/>
        <w:rPr>
          <w:rFonts w:ascii="宋体" w:hAnsi="宋体" w:cs="宋体"/>
          <w:b/>
          <w:kern w:val="0"/>
          <w:sz w:val="24"/>
        </w:rPr>
      </w:pPr>
    </w:p>
    <w:p w:rsidR="00A3298C" w:rsidRDefault="00A3298C" w:rsidP="00A3298C">
      <w:pPr>
        <w:spacing w:line="360" w:lineRule="auto"/>
        <w:ind w:firstLineChars="200" w:firstLine="482"/>
        <w:jc w:val="left"/>
        <w:rPr>
          <w:rFonts w:ascii="宋体" w:hAnsi="宋体" w:cs="宋体"/>
          <w:b/>
          <w:kern w:val="0"/>
          <w:sz w:val="24"/>
        </w:rPr>
      </w:pPr>
    </w:p>
    <w:p w:rsidR="00A3298C" w:rsidRDefault="00A3298C" w:rsidP="00A3298C">
      <w:pPr>
        <w:jc w:val="left"/>
        <w:rPr>
          <w:rFonts w:ascii="宋体" w:hAnsi="宋体"/>
          <w:b/>
          <w:sz w:val="24"/>
        </w:rPr>
      </w:pPr>
      <w:r>
        <w:rPr>
          <w:rFonts w:ascii="宋体" w:hAnsi="宋体" w:hint="eastAsia"/>
          <w:b/>
          <w:sz w:val="24"/>
        </w:rPr>
        <w:lastRenderedPageBreak/>
        <w:t>附件1：</w:t>
      </w:r>
    </w:p>
    <w:p w:rsidR="00A3298C" w:rsidRDefault="00A3298C" w:rsidP="00A3298C">
      <w:pPr>
        <w:jc w:val="center"/>
        <w:rPr>
          <w:szCs w:val="21"/>
        </w:rPr>
      </w:pPr>
      <w:r>
        <w:rPr>
          <w:rFonts w:hint="eastAsia"/>
          <w:b/>
          <w:sz w:val="30"/>
          <w:szCs w:val="30"/>
        </w:rPr>
        <w:t>上海电机学院学生缓考申请表</w:t>
      </w:r>
    </w:p>
    <w:tbl>
      <w:tblPr>
        <w:tblStyle w:val="a9"/>
        <w:tblW w:w="9233" w:type="dxa"/>
        <w:tblLayout w:type="fixed"/>
        <w:tblLook w:val="04A0" w:firstRow="1" w:lastRow="0" w:firstColumn="1" w:lastColumn="0" w:noHBand="0" w:noVBand="1"/>
      </w:tblPr>
      <w:tblGrid>
        <w:gridCol w:w="1548"/>
        <w:gridCol w:w="1743"/>
        <w:gridCol w:w="117"/>
        <w:gridCol w:w="800"/>
        <w:gridCol w:w="905"/>
        <w:gridCol w:w="370"/>
        <w:gridCol w:w="840"/>
        <w:gridCol w:w="494"/>
        <w:gridCol w:w="2416"/>
      </w:tblGrid>
      <w:tr w:rsidR="00A3298C" w:rsidTr="00C4267B">
        <w:trPr>
          <w:trHeight w:val="607"/>
        </w:trPr>
        <w:tc>
          <w:tcPr>
            <w:tcW w:w="1548" w:type="dxa"/>
            <w:vAlign w:val="center"/>
          </w:tcPr>
          <w:p w:rsidR="00A3298C" w:rsidRDefault="00A3298C" w:rsidP="00C4267B">
            <w:pPr>
              <w:jc w:val="center"/>
              <w:rPr>
                <w:sz w:val="24"/>
              </w:rPr>
            </w:pPr>
            <w:r>
              <w:rPr>
                <w:rFonts w:hint="eastAsia"/>
                <w:sz w:val="24"/>
              </w:rPr>
              <w:t>姓名</w:t>
            </w:r>
          </w:p>
        </w:tc>
        <w:tc>
          <w:tcPr>
            <w:tcW w:w="1743" w:type="dxa"/>
          </w:tcPr>
          <w:p w:rsidR="00A3298C" w:rsidRDefault="00A3298C" w:rsidP="00C4267B">
            <w:pPr>
              <w:jc w:val="center"/>
              <w:rPr>
                <w:sz w:val="24"/>
              </w:rPr>
            </w:pPr>
          </w:p>
        </w:tc>
        <w:tc>
          <w:tcPr>
            <w:tcW w:w="917" w:type="dxa"/>
            <w:gridSpan w:val="2"/>
            <w:vAlign w:val="center"/>
          </w:tcPr>
          <w:p w:rsidR="00A3298C" w:rsidRDefault="00A3298C" w:rsidP="00C4267B">
            <w:pPr>
              <w:jc w:val="center"/>
              <w:rPr>
                <w:sz w:val="24"/>
              </w:rPr>
            </w:pPr>
            <w:r>
              <w:rPr>
                <w:rFonts w:hint="eastAsia"/>
                <w:sz w:val="24"/>
              </w:rPr>
              <w:t>班级</w:t>
            </w:r>
          </w:p>
        </w:tc>
        <w:tc>
          <w:tcPr>
            <w:tcW w:w="1275" w:type="dxa"/>
            <w:gridSpan w:val="2"/>
            <w:vAlign w:val="center"/>
          </w:tcPr>
          <w:p w:rsidR="00A3298C" w:rsidRDefault="00A3298C" w:rsidP="00C4267B">
            <w:pPr>
              <w:jc w:val="center"/>
              <w:rPr>
                <w:sz w:val="24"/>
              </w:rPr>
            </w:pPr>
          </w:p>
        </w:tc>
        <w:tc>
          <w:tcPr>
            <w:tcW w:w="840" w:type="dxa"/>
            <w:vAlign w:val="center"/>
          </w:tcPr>
          <w:p w:rsidR="00A3298C" w:rsidRDefault="00A3298C" w:rsidP="00C4267B">
            <w:pPr>
              <w:jc w:val="center"/>
              <w:rPr>
                <w:sz w:val="24"/>
              </w:rPr>
            </w:pPr>
            <w:r>
              <w:rPr>
                <w:rFonts w:hint="eastAsia"/>
                <w:sz w:val="24"/>
              </w:rPr>
              <w:t>学号</w:t>
            </w:r>
          </w:p>
        </w:tc>
        <w:tc>
          <w:tcPr>
            <w:tcW w:w="2910" w:type="dxa"/>
            <w:gridSpan w:val="2"/>
            <w:vAlign w:val="center"/>
          </w:tcPr>
          <w:p w:rsidR="00A3298C" w:rsidRDefault="00A3298C" w:rsidP="00C4267B">
            <w:pPr>
              <w:jc w:val="center"/>
              <w:rPr>
                <w:sz w:val="24"/>
              </w:rPr>
            </w:pPr>
          </w:p>
        </w:tc>
      </w:tr>
      <w:tr w:rsidR="00A3298C" w:rsidTr="00C4267B">
        <w:trPr>
          <w:trHeight w:val="627"/>
        </w:trPr>
        <w:tc>
          <w:tcPr>
            <w:tcW w:w="1548" w:type="dxa"/>
            <w:vAlign w:val="center"/>
          </w:tcPr>
          <w:p w:rsidR="00A3298C" w:rsidRDefault="00A3298C" w:rsidP="00C4267B">
            <w:pPr>
              <w:jc w:val="center"/>
              <w:rPr>
                <w:sz w:val="24"/>
              </w:rPr>
            </w:pPr>
            <w:r>
              <w:rPr>
                <w:rFonts w:hint="eastAsia"/>
                <w:sz w:val="24"/>
              </w:rPr>
              <w:t>学院</w:t>
            </w:r>
          </w:p>
        </w:tc>
        <w:tc>
          <w:tcPr>
            <w:tcW w:w="2660" w:type="dxa"/>
            <w:gridSpan w:val="3"/>
            <w:vAlign w:val="center"/>
          </w:tcPr>
          <w:p w:rsidR="00A3298C" w:rsidRDefault="00A3298C" w:rsidP="00C4267B">
            <w:pPr>
              <w:ind w:firstLineChars="50" w:firstLine="120"/>
              <w:jc w:val="center"/>
              <w:rPr>
                <w:sz w:val="24"/>
              </w:rPr>
            </w:pPr>
          </w:p>
        </w:tc>
        <w:tc>
          <w:tcPr>
            <w:tcW w:w="1275" w:type="dxa"/>
            <w:gridSpan w:val="2"/>
            <w:vAlign w:val="center"/>
          </w:tcPr>
          <w:p w:rsidR="00A3298C" w:rsidRDefault="00A3298C" w:rsidP="00C4267B">
            <w:pPr>
              <w:jc w:val="center"/>
              <w:rPr>
                <w:sz w:val="24"/>
              </w:rPr>
            </w:pPr>
            <w:r>
              <w:rPr>
                <w:rFonts w:hint="eastAsia"/>
                <w:sz w:val="24"/>
              </w:rPr>
              <w:t>专业</w:t>
            </w:r>
          </w:p>
        </w:tc>
        <w:tc>
          <w:tcPr>
            <w:tcW w:w="3750" w:type="dxa"/>
            <w:gridSpan w:val="3"/>
            <w:vAlign w:val="center"/>
          </w:tcPr>
          <w:p w:rsidR="00A3298C" w:rsidRDefault="00A3298C" w:rsidP="00C4267B">
            <w:pPr>
              <w:ind w:firstLineChars="50" w:firstLine="120"/>
              <w:jc w:val="center"/>
              <w:rPr>
                <w:sz w:val="24"/>
              </w:rPr>
            </w:pPr>
          </w:p>
        </w:tc>
      </w:tr>
      <w:tr w:rsidR="00A3298C" w:rsidTr="00C4267B">
        <w:trPr>
          <w:trHeight w:val="627"/>
        </w:trPr>
        <w:tc>
          <w:tcPr>
            <w:tcW w:w="1548" w:type="dxa"/>
            <w:vAlign w:val="center"/>
          </w:tcPr>
          <w:p w:rsidR="00A3298C" w:rsidRDefault="00A3298C" w:rsidP="00C4267B">
            <w:pPr>
              <w:jc w:val="center"/>
              <w:rPr>
                <w:sz w:val="24"/>
              </w:rPr>
            </w:pPr>
            <w:r>
              <w:rPr>
                <w:rFonts w:hint="eastAsia"/>
                <w:sz w:val="24"/>
              </w:rPr>
              <w:t>缓考时间</w:t>
            </w:r>
          </w:p>
        </w:tc>
        <w:tc>
          <w:tcPr>
            <w:tcW w:w="7685" w:type="dxa"/>
            <w:gridSpan w:val="8"/>
            <w:vAlign w:val="center"/>
          </w:tcPr>
          <w:p w:rsidR="00A3298C" w:rsidRDefault="00A3298C" w:rsidP="00C4267B">
            <w:pPr>
              <w:ind w:firstLineChars="50" w:firstLine="120"/>
              <w:rPr>
                <w:sz w:val="24"/>
              </w:rPr>
            </w:pPr>
            <w:r>
              <w:rPr>
                <w:rFonts w:hint="eastAsia"/>
                <w:sz w:val="24"/>
              </w:rPr>
              <w:t xml:space="preserve">20   </w:t>
            </w:r>
            <w:r>
              <w:rPr>
                <w:rFonts w:hint="eastAsia"/>
                <w:sz w:val="24"/>
              </w:rPr>
              <w:t>—</w:t>
            </w:r>
            <w:r>
              <w:rPr>
                <w:rFonts w:hint="eastAsia"/>
                <w:sz w:val="24"/>
              </w:rPr>
              <w:t xml:space="preserve">20   </w:t>
            </w:r>
            <w:r>
              <w:rPr>
                <w:rFonts w:hint="eastAsia"/>
                <w:sz w:val="24"/>
              </w:rPr>
              <w:t>学年第</w:t>
            </w:r>
            <w:r>
              <w:rPr>
                <w:rFonts w:hint="eastAsia"/>
                <w:sz w:val="24"/>
              </w:rPr>
              <w:t xml:space="preserve">    </w:t>
            </w:r>
            <w:r>
              <w:rPr>
                <w:rFonts w:hint="eastAsia"/>
                <w:sz w:val="24"/>
              </w:rPr>
              <w:t>学期</w:t>
            </w:r>
            <w:r>
              <w:rPr>
                <w:rFonts w:hint="eastAsia"/>
                <w:sz w:val="24"/>
              </w:rPr>
              <w:t xml:space="preserve">          </w:t>
            </w:r>
            <w:r>
              <w:rPr>
                <w:rFonts w:hint="eastAsia"/>
                <w:sz w:val="24"/>
              </w:rPr>
              <w:t>考试</w:t>
            </w:r>
          </w:p>
        </w:tc>
      </w:tr>
      <w:tr w:rsidR="00A3298C" w:rsidTr="00C4267B">
        <w:trPr>
          <w:trHeight w:val="764"/>
        </w:trPr>
        <w:tc>
          <w:tcPr>
            <w:tcW w:w="1548" w:type="dxa"/>
            <w:vAlign w:val="center"/>
          </w:tcPr>
          <w:p w:rsidR="00A3298C" w:rsidRDefault="00A3298C" w:rsidP="00C4267B">
            <w:pPr>
              <w:jc w:val="center"/>
              <w:rPr>
                <w:sz w:val="24"/>
              </w:rPr>
            </w:pPr>
            <w:r>
              <w:rPr>
                <w:rFonts w:hint="eastAsia"/>
                <w:sz w:val="24"/>
              </w:rPr>
              <w:t>批准考试时间</w:t>
            </w:r>
          </w:p>
        </w:tc>
        <w:tc>
          <w:tcPr>
            <w:tcW w:w="7685" w:type="dxa"/>
            <w:gridSpan w:val="8"/>
            <w:vAlign w:val="center"/>
          </w:tcPr>
          <w:p w:rsidR="00A3298C" w:rsidRDefault="00A3298C" w:rsidP="00C4267B">
            <w:pPr>
              <w:ind w:firstLineChars="50" w:firstLine="120"/>
              <w:rPr>
                <w:sz w:val="24"/>
              </w:rPr>
            </w:pPr>
            <w:r>
              <w:rPr>
                <w:rFonts w:hint="eastAsia"/>
                <w:sz w:val="24"/>
              </w:rPr>
              <w:t xml:space="preserve">20   </w:t>
            </w:r>
            <w:r>
              <w:rPr>
                <w:rFonts w:hint="eastAsia"/>
                <w:sz w:val="24"/>
              </w:rPr>
              <w:t>—</w:t>
            </w:r>
            <w:r>
              <w:rPr>
                <w:rFonts w:hint="eastAsia"/>
                <w:sz w:val="24"/>
              </w:rPr>
              <w:t xml:space="preserve">20   </w:t>
            </w:r>
            <w:r>
              <w:rPr>
                <w:rFonts w:hint="eastAsia"/>
                <w:sz w:val="24"/>
              </w:rPr>
              <w:t>学年第</w:t>
            </w:r>
            <w:r>
              <w:rPr>
                <w:rFonts w:hint="eastAsia"/>
                <w:sz w:val="24"/>
              </w:rPr>
              <w:t xml:space="preserve">    </w:t>
            </w:r>
            <w:r>
              <w:rPr>
                <w:rFonts w:hint="eastAsia"/>
                <w:sz w:val="24"/>
              </w:rPr>
              <w:t>学期（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考试</w:t>
            </w:r>
          </w:p>
        </w:tc>
      </w:tr>
      <w:tr w:rsidR="00A3298C" w:rsidTr="00C4267B">
        <w:trPr>
          <w:trHeight w:val="611"/>
        </w:trPr>
        <w:tc>
          <w:tcPr>
            <w:tcW w:w="1548" w:type="dxa"/>
            <w:vAlign w:val="center"/>
          </w:tcPr>
          <w:p w:rsidR="00A3298C" w:rsidRDefault="00A3298C" w:rsidP="00C4267B">
            <w:pPr>
              <w:jc w:val="center"/>
              <w:rPr>
                <w:sz w:val="24"/>
              </w:rPr>
            </w:pPr>
            <w:r>
              <w:rPr>
                <w:rFonts w:hint="eastAsia"/>
                <w:sz w:val="24"/>
              </w:rPr>
              <w:t>缓考原因</w:t>
            </w:r>
          </w:p>
          <w:p w:rsidR="00A3298C" w:rsidRDefault="00A3298C" w:rsidP="00C4267B">
            <w:pPr>
              <w:ind w:firstLineChars="950" w:firstLine="2280"/>
              <w:jc w:val="center"/>
              <w:rPr>
                <w:sz w:val="24"/>
              </w:rPr>
            </w:pPr>
          </w:p>
        </w:tc>
        <w:tc>
          <w:tcPr>
            <w:tcW w:w="7685" w:type="dxa"/>
            <w:gridSpan w:val="8"/>
          </w:tcPr>
          <w:p w:rsidR="00A3298C" w:rsidRDefault="00A3298C" w:rsidP="00C4267B">
            <w:pPr>
              <w:ind w:firstLineChars="950" w:firstLine="2280"/>
              <w:rPr>
                <w:sz w:val="24"/>
              </w:rPr>
            </w:pPr>
          </w:p>
          <w:p w:rsidR="00A3298C" w:rsidRDefault="00A3298C" w:rsidP="00C4267B">
            <w:pPr>
              <w:ind w:firstLineChars="950" w:firstLine="2280"/>
              <w:rPr>
                <w:sz w:val="24"/>
              </w:rPr>
            </w:pPr>
          </w:p>
          <w:p w:rsidR="00A3298C" w:rsidRDefault="00A3298C" w:rsidP="00C4267B">
            <w:pPr>
              <w:ind w:firstLineChars="950" w:firstLine="2280"/>
              <w:rPr>
                <w:sz w:val="24"/>
              </w:rPr>
            </w:pPr>
          </w:p>
          <w:p w:rsidR="00A3298C" w:rsidRDefault="00A3298C" w:rsidP="00C4267B">
            <w:pPr>
              <w:ind w:firstLineChars="950" w:firstLine="2280"/>
              <w:rPr>
                <w:sz w:val="24"/>
              </w:rPr>
            </w:pPr>
          </w:p>
        </w:tc>
      </w:tr>
      <w:tr w:rsidR="00A3298C" w:rsidTr="00C4267B">
        <w:trPr>
          <w:trHeight w:val="1254"/>
        </w:trPr>
        <w:tc>
          <w:tcPr>
            <w:tcW w:w="1548" w:type="dxa"/>
            <w:vAlign w:val="center"/>
          </w:tcPr>
          <w:p w:rsidR="00A3298C" w:rsidRDefault="00A3298C" w:rsidP="00C4267B">
            <w:pPr>
              <w:jc w:val="center"/>
              <w:rPr>
                <w:sz w:val="24"/>
              </w:rPr>
            </w:pPr>
            <w:r>
              <w:rPr>
                <w:rFonts w:hint="eastAsia"/>
                <w:sz w:val="24"/>
              </w:rPr>
              <w:t>证明材料</w:t>
            </w:r>
          </w:p>
          <w:p w:rsidR="00A3298C" w:rsidRDefault="00A3298C" w:rsidP="00C4267B">
            <w:pPr>
              <w:ind w:firstLineChars="950" w:firstLine="2280"/>
              <w:jc w:val="center"/>
              <w:rPr>
                <w:sz w:val="24"/>
              </w:rPr>
            </w:pPr>
          </w:p>
        </w:tc>
        <w:tc>
          <w:tcPr>
            <w:tcW w:w="7685" w:type="dxa"/>
            <w:gridSpan w:val="8"/>
          </w:tcPr>
          <w:p w:rsidR="00A3298C" w:rsidRDefault="00A3298C" w:rsidP="00C4267B">
            <w:pPr>
              <w:ind w:firstLineChars="950" w:firstLine="2280"/>
              <w:rPr>
                <w:sz w:val="24"/>
              </w:rPr>
            </w:pPr>
          </w:p>
          <w:p w:rsidR="00A3298C" w:rsidRDefault="00A3298C" w:rsidP="00C4267B">
            <w:pPr>
              <w:ind w:firstLineChars="950" w:firstLine="2280"/>
              <w:rPr>
                <w:sz w:val="24"/>
              </w:rPr>
            </w:pPr>
          </w:p>
          <w:p w:rsidR="00A3298C" w:rsidRDefault="00A3298C" w:rsidP="00C4267B">
            <w:pPr>
              <w:ind w:firstLineChars="950" w:firstLine="2280"/>
              <w:rPr>
                <w:sz w:val="24"/>
              </w:rPr>
            </w:pPr>
          </w:p>
        </w:tc>
      </w:tr>
      <w:tr w:rsidR="00A3298C" w:rsidTr="00C4267B">
        <w:trPr>
          <w:trHeight w:val="888"/>
        </w:trPr>
        <w:tc>
          <w:tcPr>
            <w:tcW w:w="1548" w:type="dxa"/>
            <w:vAlign w:val="center"/>
          </w:tcPr>
          <w:p w:rsidR="00A3298C" w:rsidRDefault="00A3298C" w:rsidP="00C4267B">
            <w:pPr>
              <w:ind w:firstLineChars="950" w:firstLine="2280"/>
              <w:jc w:val="center"/>
              <w:rPr>
                <w:sz w:val="24"/>
              </w:rPr>
            </w:pPr>
            <w:r>
              <w:rPr>
                <w:rFonts w:hint="eastAsia"/>
                <w:sz w:val="24"/>
              </w:rPr>
              <w:t>缓缓考课程</w:t>
            </w:r>
          </w:p>
        </w:tc>
        <w:tc>
          <w:tcPr>
            <w:tcW w:w="1860" w:type="dxa"/>
            <w:gridSpan w:val="2"/>
          </w:tcPr>
          <w:p w:rsidR="00A3298C" w:rsidRDefault="00A3298C" w:rsidP="00C4267B">
            <w:pPr>
              <w:ind w:firstLineChars="950" w:firstLine="2280"/>
              <w:rPr>
                <w:sz w:val="24"/>
              </w:rPr>
            </w:pPr>
          </w:p>
        </w:tc>
        <w:tc>
          <w:tcPr>
            <w:tcW w:w="1705" w:type="dxa"/>
            <w:gridSpan w:val="2"/>
          </w:tcPr>
          <w:p w:rsidR="00A3298C" w:rsidRDefault="00A3298C" w:rsidP="00C4267B">
            <w:pPr>
              <w:ind w:firstLineChars="950" w:firstLine="2280"/>
              <w:rPr>
                <w:sz w:val="24"/>
              </w:rPr>
            </w:pPr>
          </w:p>
        </w:tc>
        <w:tc>
          <w:tcPr>
            <w:tcW w:w="1704" w:type="dxa"/>
            <w:gridSpan w:val="3"/>
          </w:tcPr>
          <w:p w:rsidR="00A3298C" w:rsidRDefault="00A3298C" w:rsidP="00C4267B">
            <w:pPr>
              <w:ind w:firstLineChars="950" w:firstLine="2280"/>
              <w:rPr>
                <w:sz w:val="24"/>
              </w:rPr>
            </w:pPr>
          </w:p>
        </w:tc>
        <w:tc>
          <w:tcPr>
            <w:tcW w:w="2416" w:type="dxa"/>
          </w:tcPr>
          <w:p w:rsidR="00A3298C" w:rsidRDefault="00A3298C" w:rsidP="00C4267B">
            <w:pPr>
              <w:ind w:firstLineChars="950" w:firstLine="2280"/>
              <w:rPr>
                <w:sz w:val="24"/>
              </w:rPr>
            </w:pPr>
          </w:p>
        </w:tc>
      </w:tr>
      <w:tr w:rsidR="00A3298C" w:rsidTr="00C4267B">
        <w:tc>
          <w:tcPr>
            <w:tcW w:w="1548" w:type="dxa"/>
            <w:vAlign w:val="center"/>
          </w:tcPr>
          <w:p w:rsidR="00A3298C" w:rsidRDefault="00A3298C" w:rsidP="00C4267B">
            <w:pPr>
              <w:jc w:val="center"/>
              <w:rPr>
                <w:sz w:val="24"/>
              </w:rPr>
            </w:pPr>
            <w:r>
              <w:rPr>
                <w:rFonts w:hint="eastAsia"/>
                <w:sz w:val="24"/>
              </w:rPr>
              <w:t>任课教师意见</w:t>
            </w:r>
          </w:p>
        </w:tc>
        <w:tc>
          <w:tcPr>
            <w:tcW w:w="1860" w:type="dxa"/>
            <w:gridSpan w:val="2"/>
          </w:tcPr>
          <w:p w:rsidR="00A3298C" w:rsidRDefault="00A3298C" w:rsidP="00C4267B">
            <w:pPr>
              <w:rPr>
                <w:sz w:val="24"/>
              </w:rPr>
            </w:pPr>
          </w:p>
          <w:p w:rsidR="00A3298C" w:rsidRDefault="00A3298C" w:rsidP="00C4267B">
            <w:pPr>
              <w:rPr>
                <w:sz w:val="24"/>
              </w:rPr>
            </w:pPr>
          </w:p>
          <w:p w:rsidR="00A3298C" w:rsidRDefault="00A3298C" w:rsidP="00C4267B">
            <w:pPr>
              <w:rPr>
                <w:sz w:val="24"/>
              </w:rPr>
            </w:pPr>
            <w:r>
              <w:rPr>
                <w:rFonts w:hint="eastAsia"/>
                <w:sz w:val="24"/>
              </w:rPr>
              <w:t>签名：</w:t>
            </w:r>
          </w:p>
          <w:p w:rsidR="00A3298C" w:rsidRDefault="00A3298C" w:rsidP="00C4267B">
            <w:pPr>
              <w:ind w:firstLineChars="150" w:firstLine="360"/>
              <w:rPr>
                <w:sz w:val="24"/>
              </w:rPr>
            </w:pPr>
            <w:r>
              <w:rPr>
                <w:rFonts w:hint="eastAsia"/>
                <w:sz w:val="24"/>
              </w:rPr>
              <w:t>年</w:t>
            </w:r>
            <w:r>
              <w:rPr>
                <w:sz w:val="24"/>
              </w:rPr>
              <w:t xml:space="preserve">  </w:t>
            </w:r>
            <w:r>
              <w:rPr>
                <w:rFonts w:hint="eastAsia"/>
                <w:sz w:val="24"/>
              </w:rPr>
              <w:t>月</w:t>
            </w:r>
            <w:r>
              <w:rPr>
                <w:rFonts w:hint="eastAsia"/>
                <w:sz w:val="24"/>
              </w:rPr>
              <w:t xml:space="preserve">  </w:t>
            </w:r>
            <w:r>
              <w:rPr>
                <w:rFonts w:hint="eastAsia"/>
                <w:sz w:val="24"/>
              </w:rPr>
              <w:t>日</w:t>
            </w:r>
          </w:p>
        </w:tc>
        <w:tc>
          <w:tcPr>
            <w:tcW w:w="1705" w:type="dxa"/>
            <w:gridSpan w:val="2"/>
          </w:tcPr>
          <w:p w:rsidR="00A3298C" w:rsidRDefault="00A3298C" w:rsidP="00C4267B">
            <w:pPr>
              <w:rPr>
                <w:sz w:val="24"/>
              </w:rPr>
            </w:pPr>
          </w:p>
          <w:p w:rsidR="00A3298C" w:rsidRDefault="00A3298C" w:rsidP="00C4267B">
            <w:pPr>
              <w:rPr>
                <w:sz w:val="24"/>
              </w:rPr>
            </w:pPr>
          </w:p>
          <w:p w:rsidR="00A3298C" w:rsidRDefault="00A3298C" w:rsidP="00C4267B">
            <w:pPr>
              <w:rPr>
                <w:sz w:val="24"/>
              </w:rPr>
            </w:pPr>
            <w:r>
              <w:rPr>
                <w:rFonts w:hint="eastAsia"/>
                <w:sz w:val="24"/>
              </w:rPr>
              <w:t>签名：</w:t>
            </w:r>
          </w:p>
          <w:p w:rsidR="00A3298C" w:rsidRDefault="00A3298C" w:rsidP="00C4267B">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704" w:type="dxa"/>
            <w:gridSpan w:val="3"/>
          </w:tcPr>
          <w:p w:rsidR="00A3298C" w:rsidRDefault="00A3298C" w:rsidP="00C4267B">
            <w:pPr>
              <w:rPr>
                <w:sz w:val="24"/>
              </w:rPr>
            </w:pPr>
          </w:p>
          <w:p w:rsidR="00A3298C" w:rsidRDefault="00A3298C" w:rsidP="00C4267B">
            <w:pPr>
              <w:rPr>
                <w:sz w:val="24"/>
              </w:rPr>
            </w:pPr>
          </w:p>
          <w:p w:rsidR="00A3298C" w:rsidRDefault="00A3298C" w:rsidP="00C4267B">
            <w:pPr>
              <w:rPr>
                <w:sz w:val="24"/>
              </w:rPr>
            </w:pPr>
            <w:r>
              <w:rPr>
                <w:rFonts w:hint="eastAsia"/>
                <w:sz w:val="24"/>
              </w:rPr>
              <w:t>签名：</w:t>
            </w:r>
          </w:p>
          <w:p w:rsidR="00A3298C" w:rsidRDefault="00A3298C" w:rsidP="00C4267B">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416" w:type="dxa"/>
          </w:tcPr>
          <w:p w:rsidR="00A3298C" w:rsidRDefault="00A3298C" w:rsidP="00C4267B">
            <w:pPr>
              <w:rPr>
                <w:sz w:val="24"/>
              </w:rPr>
            </w:pPr>
          </w:p>
          <w:p w:rsidR="00A3298C" w:rsidRDefault="00A3298C" w:rsidP="00C4267B">
            <w:pPr>
              <w:rPr>
                <w:sz w:val="24"/>
              </w:rPr>
            </w:pPr>
          </w:p>
          <w:p w:rsidR="00A3298C" w:rsidRDefault="00A3298C" w:rsidP="00C4267B">
            <w:pPr>
              <w:rPr>
                <w:sz w:val="24"/>
              </w:rPr>
            </w:pPr>
            <w:r>
              <w:rPr>
                <w:rFonts w:hint="eastAsia"/>
                <w:sz w:val="24"/>
              </w:rPr>
              <w:t>签名：</w:t>
            </w:r>
          </w:p>
          <w:p w:rsidR="00A3298C" w:rsidRDefault="00A3298C" w:rsidP="00C4267B">
            <w:pPr>
              <w:ind w:firstLineChars="400" w:firstLine="9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3298C" w:rsidTr="00C4267B">
        <w:trPr>
          <w:trHeight w:val="1379"/>
        </w:trPr>
        <w:tc>
          <w:tcPr>
            <w:tcW w:w="1548" w:type="dxa"/>
            <w:vAlign w:val="center"/>
          </w:tcPr>
          <w:p w:rsidR="00A3298C" w:rsidRDefault="00A3298C" w:rsidP="00C4267B">
            <w:pPr>
              <w:jc w:val="center"/>
              <w:rPr>
                <w:sz w:val="24"/>
              </w:rPr>
            </w:pPr>
            <w:r>
              <w:rPr>
                <w:rFonts w:hint="eastAsia"/>
                <w:sz w:val="24"/>
              </w:rPr>
              <w:t>二级学院</w:t>
            </w:r>
          </w:p>
          <w:p w:rsidR="00A3298C" w:rsidRDefault="00A3298C" w:rsidP="00C4267B">
            <w:pPr>
              <w:jc w:val="center"/>
              <w:rPr>
                <w:sz w:val="24"/>
              </w:rPr>
            </w:pPr>
            <w:r>
              <w:rPr>
                <w:rFonts w:hint="eastAsia"/>
                <w:sz w:val="24"/>
              </w:rPr>
              <w:t>审批意见</w:t>
            </w:r>
          </w:p>
        </w:tc>
        <w:tc>
          <w:tcPr>
            <w:tcW w:w="7685" w:type="dxa"/>
            <w:gridSpan w:val="8"/>
          </w:tcPr>
          <w:p w:rsidR="00A3298C" w:rsidRDefault="00A3298C" w:rsidP="00C4267B">
            <w:pPr>
              <w:rPr>
                <w:sz w:val="24"/>
              </w:rPr>
            </w:pPr>
          </w:p>
          <w:p w:rsidR="00A3298C" w:rsidRDefault="00A3298C" w:rsidP="00C4267B">
            <w:pPr>
              <w:rPr>
                <w:sz w:val="24"/>
              </w:rPr>
            </w:pPr>
          </w:p>
          <w:p w:rsidR="00A3298C" w:rsidRDefault="00A3298C" w:rsidP="00C4267B">
            <w:pPr>
              <w:rPr>
                <w:sz w:val="24"/>
              </w:rPr>
            </w:pPr>
          </w:p>
          <w:p w:rsidR="00A3298C" w:rsidRDefault="00A3298C" w:rsidP="00C4267B">
            <w:pPr>
              <w:ind w:firstLineChars="900" w:firstLine="2160"/>
              <w:rPr>
                <w:sz w:val="24"/>
              </w:rPr>
            </w:pPr>
            <w:r>
              <w:rPr>
                <w:rFonts w:hint="eastAsia"/>
                <w:sz w:val="24"/>
              </w:rPr>
              <w:t>负责人签名（盖章）：</w:t>
            </w: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3298C" w:rsidTr="00C4267B">
        <w:trPr>
          <w:trHeight w:val="1355"/>
        </w:trPr>
        <w:tc>
          <w:tcPr>
            <w:tcW w:w="1548" w:type="dxa"/>
            <w:vAlign w:val="center"/>
          </w:tcPr>
          <w:p w:rsidR="00A3298C" w:rsidRDefault="00A3298C" w:rsidP="00C4267B">
            <w:pPr>
              <w:jc w:val="center"/>
              <w:rPr>
                <w:sz w:val="24"/>
              </w:rPr>
            </w:pPr>
            <w:r>
              <w:rPr>
                <w:rFonts w:hint="eastAsia"/>
                <w:sz w:val="24"/>
              </w:rPr>
              <w:t>教务处备案</w:t>
            </w:r>
          </w:p>
          <w:p w:rsidR="00A3298C" w:rsidRDefault="00A3298C" w:rsidP="00C4267B">
            <w:pPr>
              <w:jc w:val="center"/>
              <w:rPr>
                <w:sz w:val="24"/>
              </w:rPr>
            </w:pPr>
          </w:p>
        </w:tc>
        <w:tc>
          <w:tcPr>
            <w:tcW w:w="7685" w:type="dxa"/>
            <w:gridSpan w:val="8"/>
          </w:tcPr>
          <w:p w:rsidR="00A3298C" w:rsidRDefault="00A3298C" w:rsidP="00C4267B">
            <w:pPr>
              <w:rPr>
                <w:sz w:val="24"/>
              </w:rPr>
            </w:pPr>
          </w:p>
          <w:p w:rsidR="00A3298C" w:rsidRDefault="00A3298C" w:rsidP="00C4267B">
            <w:pPr>
              <w:rPr>
                <w:sz w:val="24"/>
              </w:rPr>
            </w:pPr>
          </w:p>
          <w:p w:rsidR="00A3298C" w:rsidRDefault="00A3298C" w:rsidP="00C4267B">
            <w:pPr>
              <w:ind w:firstLineChars="1000" w:firstLine="2400"/>
              <w:rPr>
                <w:sz w:val="24"/>
              </w:rPr>
            </w:pPr>
            <w:r>
              <w:rPr>
                <w:rFonts w:hint="eastAsia"/>
                <w:sz w:val="24"/>
              </w:rPr>
              <w:t>教务处签名（盖章）：</w:t>
            </w:r>
            <w:r>
              <w:rPr>
                <w:sz w:val="24"/>
              </w:rPr>
              <w:t xml:space="preserve">       </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sz w:val="24"/>
              </w:rPr>
              <w:t xml:space="preserve">  </w:t>
            </w:r>
            <w:r>
              <w:rPr>
                <w:rFonts w:hint="eastAsia"/>
                <w:sz w:val="24"/>
              </w:rPr>
              <w:t>日</w:t>
            </w:r>
          </w:p>
        </w:tc>
      </w:tr>
      <w:tr w:rsidR="00A3298C" w:rsidTr="00C4267B">
        <w:tc>
          <w:tcPr>
            <w:tcW w:w="9233" w:type="dxa"/>
            <w:gridSpan w:val="9"/>
          </w:tcPr>
          <w:p w:rsidR="00A3298C" w:rsidRDefault="00A3298C" w:rsidP="00C4267B">
            <w:pPr>
              <w:rPr>
                <w:sz w:val="24"/>
              </w:rPr>
            </w:pPr>
            <w:r>
              <w:rPr>
                <w:rFonts w:hint="eastAsia"/>
                <w:sz w:val="24"/>
              </w:rPr>
              <w:t>说明：</w:t>
            </w:r>
          </w:p>
          <w:p w:rsidR="00A3298C" w:rsidRDefault="00A3298C" w:rsidP="00C4267B">
            <w:pPr>
              <w:rPr>
                <w:sz w:val="24"/>
              </w:rPr>
            </w:pPr>
            <w:r>
              <w:rPr>
                <w:rFonts w:hint="eastAsia"/>
                <w:sz w:val="24"/>
              </w:rPr>
              <w:t>1</w:t>
            </w:r>
            <w:r>
              <w:rPr>
                <w:rFonts w:hint="eastAsia"/>
                <w:sz w:val="24"/>
              </w:rPr>
              <w:t>、本表一式三份，一份由学生保存，一份送教务处存档（贴有证明材料），一份送二级学院教务秘书存档。</w:t>
            </w:r>
          </w:p>
          <w:p w:rsidR="00A3298C" w:rsidRDefault="00A3298C" w:rsidP="00C4267B">
            <w:pPr>
              <w:rPr>
                <w:sz w:val="24"/>
              </w:rPr>
            </w:pPr>
            <w:r>
              <w:rPr>
                <w:rFonts w:hint="eastAsia"/>
                <w:sz w:val="24"/>
              </w:rPr>
              <w:t>2</w:t>
            </w:r>
            <w:r>
              <w:rPr>
                <w:rFonts w:hint="eastAsia"/>
                <w:sz w:val="24"/>
              </w:rPr>
              <w:t>、考试课程申请缓考者，参加补考课程的考试，成绩不及格不再有补考机会。</w:t>
            </w:r>
          </w:p>
          <w:p w:rsidR="00A3298C" w:rsidRDefault="00A3298C" w:rsidP="00C4267B">
            <w:pPr>
              <w:rPr>
                <w:sz w:val="24"/>
              </w:rPr>
            </w:pPr>
            <w:r>
              <w:rPr>
                <w:rFonts w:hint="eastAsia"/>
                <w:sz w:val="24"/>
              </w:rPr>
              <w:t>3</w:t>
            </w:r>
            <w:r>
              <w:rPr>
                <w:rFonts w:hint="eastAsia"/>
                <w:sz w:val="24"/>
              </w:rPr>
              <w:t>、补考不可再申请缓考。</w:t>
            </w:r>
          </w:p>
        </w:tc>
      </w:tr>
    </w:tbl>
    <w:p w:rsidR="00A3298C" w:rsidRDefault="00A3298C" w:rsidP="00A3298C">
      <w:pPr>
        <w:ind w:firstLine="435"/>
        <w:rPr>
          <w:szCs w:val="21"/>
        </w:rPr>
      </w:pPr>
      <w:r>
        <w:rPr>
          <w:rFonts w:hint="eastAsia"/>
          <w:szCs w:val="21"/>
        </w:rPr>
        <w:t xml:space="preserve">                                              </w:t>
      </w:r>
    </w:p>
    <w:p w:rsidR="00A3298C" w:rsidRDefault="00A3298C" w:rsidP="00A3298C">
      <w:pPr>
        <w:ind w:firstLine="435"/>
        <w:rPr>
          <w:sz w:val="24"/>
        </w:rPr>
      </w:pPr>
      <w:r>
        <w:rPr>
          <w:rFonts w:hint="eastAsia"/>
          <w:szCs w:val="21"/>
        </w:rPr>
        <w:t xml:space="preserve">                                               </w:t>
      </w:r>
      <w:r>
        <w:rPr>
          <w:rFonts w:hint="eastAsia"/>
          <w:sz w:val="24"/>
        </w:rPr>
        <w:t>学生签名：</w:t>
      </w:r>
    </w:p>
    <w:p w:rsidR="00A3298C" w:rsidRDefault="00A3298C" w:rsidP="00A3298C">
      <w:pPr>
        <w:ind w:firstLine="435"/>
        <w:rPr>
          <w:sz w:val="24"/>
        </w:rPr>
      </w:pPr>
    </w:p>
    <w:p w:rsidR="00A3298C" w:rsidRDefault="00A3298C" w:rsidP="00A3298C">
      <w:pPr>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3298C" w:rsidRDefault="00A3298C" w:rsidP="00A3298C">
      <w:pPr>
        <w:ind w:firstLineChars="2700" w:firstLine="5670"/>
        <w:rPr>
          <w:szCs w:val="21"/>
        </w:rPr>
      </w:pPr>
    </w:p>
    <w:p w:rsidR="00A3298C" w:rsidRDefault="00A3298C" w:rsidP="00A3298C">
      <w:pPr>
        <w:ind w:firstLineChars="2700" w:firstLine="5670"/>
        <w:rPr>
          <w:szCs w:val="21"/>
        </w:rPr>
      </w:pPr>
      <w:r>
        <w:rPr>
          <w:rFonts w:hint="eastAsia"/>
          <w:szCs w:val="21"/>
        </w:rPr>
        <w:t>教务处制表</w:t>
      </w:r>
    </w:p>
    <w:p w:rsidR="00A3298C" w:rsidRDefault="00A3298C" w:rsidP="00A3298C">
      <w:pPr>
        <w:spacing w:line="0" w:lineRule="atLeast"/>
        <w:jc w:val="left"/>
        <w:rPr>
          <w:rFonts w:ascii="宋体" w:hAnsi="宋体"/>
          <w:b/>
          <w:sz w:val="24"/>
        </w:rPr>
      </w:pPr>
      <w:r>
        <w:rPr>
          <w:rFonts w:ascii="宋体" w:hAnsi="宋体" w:hint="eastAsia"/>
          <w:b/>
          <w:sz w:val="24"/>
        </w:rPr>
        <w:t>附件2：</w:t>
      </w:r>
    </w:p>
    <w:p w:rsidR="00A3298C" w:rsidRDefault="00A3298C" w:rsidP="00A3298C">
      <w:pPr>
        <w:pStyle w:val="a7"/>
        <w:adjustRightInd w:val="0"/>
        <w:spacing w:before="0" w:beforeAutospacing="0" w:after="0" w:afterAutospacing="0" w:line="300" w:lineRule="auto"/>
        <w:jc w:val="center"/>
      </w:pPr>
      <w:r>
        <w:rPr>
          <w:rFonts w:hint="eastAsia"/>
          <w:b/>
          <w:sz w:val="30"/>
          <w:szCs w:val="30"/>
        </w:rPr>
        <w:t>上海电机学院</w:t>
      </w:r>
      <w:r>
        <w:rPr>
          <w:rStyle w:val="a8"/>
          <w:rFonts w:hint="eastAsia"/>
          <w:color w:val="000000" w:themeColor="text1"/>
          <w:sz w:val="30"/>
          <w:szCs w:val="30"/>
        </w:rPr>
        <w:t>考场规则</w:t>
      </w:r>
    </w:p>
    <w:p w:rsidR="00A3298C" w:rsidRDefault="00A3298C" w:rsidP="00A3298C">
      <w:pPr>
        <w:pStyle w:val="a7"/>
        <w:adjustRightInd w:val="0"/>
        <w:spacing w:before="0" w:beforeAutospacing="0" w:after="0" w:afterAutospacing="0" w:line="300" w:lineRule="auto"/>
        <w:ind w:firstLineChars="200" w:firstLine="480"/>
      </w:pPr>
      <w:r>
        <w:rPr>
          <w:rFonts w:hint="eastAsia"/>
        </w:rPr>
        <w:t>一、考生必须按规定时间、指定教室和座位入座参加考试。迟到15分钟，不得参加考试，按无故缺考处理。</w:t>
      </w:r>
    </w:p>
    <w:p w:rsidR="00A3298C" w:rsidRDefault="00A3298C" w:rsidP="00A3298C">
      <w:pPr>
        <w:pStyle w:val="a7"/>
        <w:adjustRightInd w:val="0"/>
        <w:spacing w:before="0" w:beforeAutospacing="0" w:after="0" w:afterAutospacing="0" w:line="300" w:lineRule="auto"/>
        <w:ind w:firstLineChars="200" w:firstLine="480"/>
      </w:pPr>
      <w:r>
        <w:rPr>
          <w:rFonts w:hint="eastAsia"/>
        </w:rPr>
        <w:t>二、闭卷考试（查），考生进入考场，只准携带考试（查）必需的文具用品（如钢笔、圆珠笔、铅笔、直尺、圆规、橡皮等），不准携带任何书籍、笔记本、报刊、稿纸、电子资料和手机等通信工具。按考试（查）课程的规定，可使用普通计算器，不准使用带特殊程序的计算器，如：电子辞典、快译通、MP3、MP4等。开卷考试（查），可不受此条款所限。</w:t>
      </w:r>
    </w:p>
    <w:p w:rsidR="00A3298C" w:rsidRDefault="00A3298C" w:rsidP="00A3298C">
      <w:pPr>
        <w:pStyle w:val="a7"/>
        <w:adjustRightInd w:val="0"/>
        <w:spacing w:before="0" w:beforeAutospacing="0" w:after="0" w:afterAutospacing="0" w:line="300" w:lineRule="auto"/>
        <w:ind w:firstLineChars="200" w:firstLine="480"/>
      </w:pPr>
      <w:r>
        <w:rPr>
          <w:rFonts w:hint="eastAsia"/>
        </w:rPr>
        <w:t>三、考生凭有效身份证件（身份证或学生证）提前十分钟进入考场，听从监考人员安排，并在指定座位入座。证件应放在课桌的左上角，静坐待考。不得在考场随意走动，大声喧哗。若不听从监考人员安排，视具体情况，监考人员有权取消涉事考生的考试资格，按无故缺考处理。</w:t>
      </w:r>
    </w:p>
    <w:p w:rsidR="00A3298C" w:rsidRDefault="00A3298C" w:rsidP="00A3298C">
      <w:pPr>
        <w:pStyle w:val="a7"/>
        <w:adjustRightInd w:val="0"/>
        <w:spacing w:before="0" w:beforeAutospacing="0" w:after="0" w:afterAutospacing="0" w:line="300" w:lineRule="auto"/>
        <w:ind w:firstLineChars="200" w:firstLine="480"/>
      </w:pPr>
      <w:r>
        <w:rPr>
          <w:rFonts w:hint="eastAsia"/>
        </w:rPr>
        <w:t>四、试卷下发后，考生应先核对试卷与考试的课程（含课程层次）是否相符，必须先填写班级、学号和姓名，才能开始答题。</w:t>
      </w:r>
    </w:p>
    <w:p w:rsidR="00A3298C" w:rsidRDefault="00A3298C" w:rsidP="00A3298C">
      <w:pPr>
        <w:pStyle w:val="a7"/>
        <w:adjustRightInd w:val="0"/>
        <w:spacing w:before="0" w:beforeAutospacing="0" w:after="0" w:afterAutospacing="0" w:line="300" w:lineRule="auto"/>
        <w:ind w:firstLineChars="200" w:firstLine="480"/>
      </w:pPr>
      <w:r>
        <w:rPr>
          <w:rFonts w:hint="eastAsia"/>
        </w:rPr>
        <w:t>五、考试开始后30分钟内，学生不准交卷离场。考试开始30分钟后直至考试结束这段时间内，不得以任何借口（急病除外）离开考场。否则，自动终止考试。</w:t>
      </w:r>
    </w:p>
    <w:p w:rsidR="00A3298C" w:rsidRDefault="00A3298C" w:rsidP="00A3298C">
      <w:pPr>
        <w:pStyle w:val="a7"/>
        <w:adjustRightInd w:val="0"/>
        <w:spacing w:before="0" w:beforeAutospacing="0" w:after="0" w:afterAutospacing="0" w:line="300" w:lineRule="auto"/>
        <w:ind w:firstLineChars="200" w:firstLine="480"/>
      </w:pPr>
      <w:r>
        <w:rPr>
          <w:rFonts w:hint="eastAsia"/>
        </w:rPr>
        <w:t>六、考生答题时，除特殊要求以外，一律用钢笔或圆珠笔书写，字迹应工整、清楚，不得使用红笔或铅笔答题。</w:t>
      </w:r>
    </w:p>
    <w:p w:rsidR="00A3298C" w:rsidRDefault="00A3298C" w:rsidP="00A3298C">
      <w:pPr>
        <w:pStyle w:val="a7"/>
        <w:adjustRightInd w:val="0"/>
        <w:spacing w:before="0" w:beforeAutospacing="0" w:after="0" w:afterAutospacing="0" w:line="300" w:lineRule="auto"/>
        <w:ind w:firstLineChars="200" w:firstLine="480"/>
      </w:pPr>
      <w:r>
        <w:rPr>
          <w:rFonts w:hint="eastAsia"/>
        </w:rPr>
        <w:t>七、如遇试题字迹不清，学生可举手询问监考人员，但不得要求监考人员对题意作任何解释或启示。</w:t>
      </w:r>
    </w:p>
    <w:p w:rsidR="00A3298C" w:rsidRDefault="00A3298C" w:rsidP="00A3298C">
      <w:pPr>
        <w:pStyle w:val="a7"/>
        <w:adjustRightInd w:val="0"/>
        <w:spacing w:before="0" w:beforeAutospacing="0" w:after="0" w:afterAutospacing="0" w:line="300" w:lineRule="auto"/>
        <w:ind w:firstLineChars="200" w:firstLine="480"/>
      </w:pPr>
      <w:r>
        <w:rPr>
          <w:rFonts w:hint="eastAsia"/>
        </w:rPr>
        <w:t>八、考生按规定提前交卷离场后，不得在考场附近逗留、谈话，不得再进入考场。</w:t>
      </w:r>
    </w:p>
    <w:p w:rsidR="00A3298C" w:rsidRDefault="00A3298C" w:rsidP="00A3298C">
      <w:pPr>
        <w:pStyle w:val="a7"/>
      </w:pPr>
      <w:r>
        <w:rPr>
          <w:rFonts w:cs="Times New Roman" w:hint="eastAsia"/>
        </w:rPr>
        <w:t>    九、在考试过程中，考生有违纪或考试作弊行为，按照《上海</w:t>
      </w:r>
      <w:r>
        <w:rPr>
          <w:rFonts w:hint="eastAsia"/>
        </w:rPr>
        <w:t>电机学院学生考试违纪、考试作弊处理条例》规定认定与处理。</w:t>
      </w:r>
    </w:p>
    <w:p w:rsidR="00A3298C" w:rsidRDefault="00A3298C" w:rsidP="00A3298C">
      <w:pPr>
        <w:pStyle w:val="a7"/>
        <w:adjustRightInd w:val="0"/>
        <w:spacing w:before="0" w:beforeAutospacing="0" w:after="0" w:afterAutospacing="0" w:line="300" w:lineRule="auto"/>
        <w:ind w:firstLineChars="200" w:firstLine="480"/>
      </w:pPr>
      <w:r>
        <w:rPr>
          <w:rFonts w:hint="eastAsia"/>
        </w:rPr>
        <w:t>十、考生应在规定时间内独立完成答题。考试时间终了时，考生应立即停止答题，安坐原位，待监考人员按顺序收齐全部试卷后，方可离场。</w:t>
      </w:r>
    </w:p>
    <w:p w:rsidR="00A3298C" w:rsidRDefault="00A3298C" w:rsidP="00A3298C">
      <w:pPr>
        <w:pStyle w:val="a7"/>
        <w:adjustRightInd w:val="0"/>
        <w:spacing w:before="0" w:beforeAutospacing="0" w:after="0" w:afterAutospacing="0" w:line="300" w:lineRule="auto"/>
        <w:ind w:firstLineChars="200" w:firstLine="480"/>
      </w:pPr>
      <w:r>
        <w:rPr>
          <w:rFonts w:hint="eastAsia"/>
        </w:rPr>
        <w:t>十一、本规则解释权归教务处。</w:t>
      </w:r>
    </w:p>
    <w:p w:rsidR="00A3298C" w:rsidRDefault="00A3298C" w:rsidP="00A3298C">
      <w:pPr>
        <w:adjustRightInd w:val="0"/>
        <w:snapToGrid w:val="0"/>
        <w:spacing w:line="400" w:lineRule="exact"/>
        <w:ind w:firstLineChars="200" w:firstLine="480"/>
        <w:rPr>
          <w:rFonts w:ascii="宋体" w:hAnsi="宋体"/>
          <w:sz w:val="24"/>
        </w:rPr>
      </w:pPr>
    </w:p>
    <w:p w:rsidR="00A3298C" w:rsidRDefault="00A3298C" w:rsidP="00A3298C">
      <w:pPr>
        <w:adjustRightInd w:val="0"/>
        <w:snapToGrid w:val="0"/>
        <w:spacing w:line="400" w:lineRule="exact"/>
        <w:ind w:firstLineChars="200" w:firstLine="480"/>
        <w:rPr>
          <w:rFonts w:ascii="宋体" w:hAnsi="宋体"/>
          <w:sz w:val="24"/>
        </w:rPr>
      </w:pPr>
      <w:r>
        <w:rPr>
          <w:rFonts w:ascii="宋体" w:hAnsi="宋体"/>
          <w:sz w:val="24"/>
        </w:rPr>
        <w:br w:type="page"/>
      </w:r>
      <w:r>
        <w:rPr>
          <w:rFonts w:ascii="宋体" w:hAnsi="宋体" w:hint="eastAsia"/>
          <w:b/>
          <w:sz w:val="24"/>
        </w:rPr>
        <w:lastRenderedPageBreak/>
        <w:t>附件3</w:t>
      </w:r>
    </w:p>
    <w:p w:rsidR="00A3298C" w:rsidRDefault="00A3298C" w:rsidP="00A3298C">
      <w:pPr>
        <w:adjustRightInd w:val="0"/>
        <w:snapToGrid w:val="0"/>
        <w:spacing w:line="300" w:lineRule="auto"/>
        <w:jc w:val="center"/>
        <w:rPr>
          <w:rFonts w:ascii="宋体" w:hAnsi="宋体"/>
          <w:b/>
          <w:sz w:val="30"/>
          <w:szCs w:val="30"/>
        </w:rPr>
      </w:pPr>
      <w:r>
        <w:rPr>
          <w:rFonts w:ascii="宋体" w:hAnsi="宋体" w:hint="eastAsia"/>
          <w:b/>
          <w:sz w:val="30"/>
          <w:szCs w:val="30"/>
        </w:rPr>
        <w:t>上海电机学院监考人员职责</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学校为了维护考场秩序，保证考试工作正常有序的进行，特制订本规定。</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一、监考是保证考试正常、有序进行的一项重要工作，有关人员必须以认真负责的态度做好监考的各项工作，杜绝任何形式的弄虚作假或徇私舞弊的现象发生。</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二、监考工作由教务处统一协调，各二级学院（系）负责安排、落实。监考人员分为巡考、主考、总监考、监考。监考人员必须提前十五分钟到指定地点报到，并做好考前准备工作。考试过程中考场所有人员均不能使用手机。</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三、巡考</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巡考由学校有关领导担任。</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巡考的职责是：</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（一）负责检查考试组织工作和考试情况；</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（二）监督主考、总监考和监考的工作。</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（三）对整场考试进行综合评价。</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四、主考与副主考</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主考由教务处处长担任，副主考由教务处分管教学副处长担任。</w:t>
      </w:r>
    </w:p>
    <w:p w:rsidR="00A3298C" w:rsidRDefault="00A3298C" w:rsidP="00A3298C">
      <w:pPr>
        <w:adjustRightInd w:val="0"/>
        <w:snapToGrid w:val="0"/>
        <w:spacing w:line="400" w:lineRule="exact"/>
        <w:ind w:leftChars="200" w:left="540" w:hangingChars="50" w:hanging="120"/>
        <w:rPr>
          <w:rFonts w:ascii="宋体" w:hAnsi="宋体"/>
          <w:sz w:val="24"/>
        </w:rPr>
      </w:pPr>
      <w:r>
        <w:rPr>
          <w:rFonts w:ascii="宋体" w:hAnsi="宋体" w:hint="eastAsia"/>
          <w:sz w:val="24"/>
        </w:rPr>
        <w:t>主考的职责是：</w:t>
      </w:r>
    </w:p>
    <w:p w:rsidR="00A3298C" w:rsidRDefault="00A3298C" w:rsidP="00A3298C">
      <w:pPr>
        <w:adjustRightInd w:val="0"/>
        <w:snapToGrid w:val="0"/>
        <w:spacing w:line="400" w:lineRule="exact"/>
        <w:ind w:leftChars="200" w:left="540" w:hangingChars="50" w:hanging="120"/>
        <w:rPr>
          <w:rFonts w:ascii="宋体" w:hAnsi="宋体"/>
          <w:sz w:val="24"/>
        </w:rPr>
      </w:pPr>
      <w:r>
        <w:rPr>
          <w:rFonts w:ascii="宋体" w:hAnsi="宋体" w:hint="eastAsia"/>
          <w:sz w:val="24"/>
        </w:rPr>
        <w:t>全权负责本次考试的事务与事故的处理。副总主考协助总主考工作。</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五、总监考</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其职责是：</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（一）负责检查考务和监考人员的工作。如遇违反纪律，工作马虎等情况应及时纠正，并作详细记录。</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二）与监考人员合作做好考务工作。如遇学生违反考试纪律，马上取证，并视情况决定是否终止该学生考试。做好笔录，二人互证签字。处理考试中出现的问题，如遇严重问题自己无法解决，应及时向巡考报告。</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六、监考</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其职责是：</w:t>
      </w:r>
    </w:p>
    <w:p w:rsidR="00A3298C" w:rsidRDefault="00A3298C" w:rsidP="00A3298C">
      <w:pPr>
        <w:adjustRightInd w:val="0"/>
        <w:snapToGrid w:val="0"/>
        <w:spacing w:line="400" w:lineRule="exact"/>
        <w:ind w:firstLineChars="175" w:firstLine="420"/>
        <w:rPr>
          <w:rFonts w:ascii="宋体" w:hAnsi="宋体"/>
          <w:sz w:val="24"/>
        </w:rPr>
      </w:pPr>
      <w:r>
        <w:rPr>
          <w:rFonts w:ascii="宋体" w:hAnsi="宋体" w:hint="eastAsia"/>
          <w:sz w:val="24"/>
        </w:rPr>
        <w:t>（一）开考前15分钟，监考教师至指定地点领取考卷。</w:t>
      </w:r>
    </w:p>
    <w:p w:rsidR="00A3298C" w:rsidRDefault="00A3298C" w:rsidP="00A3298C">
      <w:pPr>
        <w:adjustRightInd w:val="0"/>
        <w:snapToGrid w:val="0"/>
        <w:spacing w:line="400" w:lineRule="exact"/>
        <w:ind w:firstLineChars="175" w:firstLine="420"/>
        <w:rPr>
          <w:rFonts w:ascii="宋体" w:hAnsi="宋体"/>
          <w:sz w:val="24"/>
        </w:rPr>
      </w:pPr>
      <w:r>
        <w:rPr>
          <w:rFonts w:ascii="宋体" w:hAnsi="宋体" w:hint="eastAsia"/>
          <w:sz w:val="24"/>
        </w:rPr>
        <w:t>（二）开考前10分钟，监考教师进入考场完成如下工作。</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1、检查考场环境：照明、课桌椅、黑板等设备是否符合考场要求。</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2、按照随机安排座位的原则，安排学生考试座位，同时提醒学生将随身携带的背包、书籍、笔记本、报刊、稿纸等物品集中安放在指定位</w:t>
      </w:r>
    </w:p>
    <w:p w:rsidR="00A3298C" w:rsidRDefault="00A3298C" w:rsidP="00A3298C">
      <w:pPr>
        <w:pStyle w:val="a7"/>
        <w:adjustRightInd w:val="0"/>
        <w:spacing w:line="300" w:lineRule="auto"/>
        <w:ind w:firstLineChars="175" w:firstLine="420"/>
      </w:pPr>
      <w:r>
        <w:rPr>
          <w:rFonts w:hint="eastAsia"/>
        </w:rPr>
        <w:t>（三）开考前5分钟，请宣读如下条目：</w:t>
      </w:r>
    </w:p>
    <w:p w:rsidR="00A3298C" w:rsidRDefault="00A3298C" w:rsidP="00A3298C">
      <w:pPr>
        <w:pStyle w:val="a7"/>
        <w:adjustRightInd w:val="0"/>
        <w:spacing w:before="0" w:beforeAutospacing="0" w:after="0" w:afterAutospacing="0" w:line="300" w:lineRule="auto"/>
        <w:ind w:firstLineChars="200" w:firstLine="480"/>
      </w:pPr>
      <w:r>
        <w:rPr>
          <w:rFonts w:hint="eastAsia"/>
        </w:rPr>
        <w:lastRenderedPageBreak/>
        <w:t>1、手机等通讯工具必须关机且不能随身携带，考试过程中发现携带通讯工具，不论是否开机，均按作弊论处；若发现利用通讯工具作弊、代他人替考者，一经查实，将被开除学籍。</w:t>
      </w:r>
    </w:p>
    <w:p w:rsidR="00A3298C" w:rsidRDefault="00A3298C" w:rsidP="00A3298C">
      <w:pPr>
        <w:pStyle w:val="a7"/>
        <w:adjustRightInd w:val="0"/>
        <w:spacing w:before="0" w:beforeAutospacing="0" w:after="0" w:afterAutospacing="0" w:line="300" w:lineRule="auto"/>
        <w:ind w:firstLineChars="200" w:firstLine="480"/>
      </w:pPr>
      <w:r>
        <w:rPr>
          <w:rFonts w:hint="eastAsia"/>
        </w:rPr>
        <w:t>2、除考试所需文具，其他物品须放置在指定位置；</w:t>
      </w:r>
    </w:p>
    <w:p w:rsidR="00A3298C" w:rsidRDefault="00A3298C" w:rsidP="00A3298C">
      <w:pPr>
        <w:pStyle w:val="a7"/>
        <w:adjustRightInd w:val="0"/>
        <w:spacing w:before="0" w:beforeAutospacing="0" w:after="0" w:afterAutospacing="0" w:line="300" w:lineRule="auto"/>
        <w:ind w:firstLineChars="200" w:firstLine="480"/>
      </w:pPr>
      <w:r>
        <w:rPr>
          <w:rFonts w:hint="eastAsia"/>
        </w:rPr>
        <w:t>3、考试过程中，应始终将学生证或身份证放在课桌上，无证件不得参加考试；</w:t>
      </w:r>
    </w:p>
    <w:p w:rsidR="00A3298C" w:rsidRDefault="00A3298C" w:rsidP="00A3298C">
      <w:pPr>
        <w:pStyle w:val="a7"/>
        <w:adjustRightInd w:val="0"/>
        <w:spacing w:before="0" w:beforeAutospacing="0" w:after="0" w:afterAutospacing="0" w:line="300" w:lineRule="auto"/>
        <w:ind w:firstLineChars="200" w:firstLine="480"/>
      </w:pPr>
      <w:r>
        <w:rPr>
          <w:rFonts w:hint="eastAsia"/>
        </w:rPr>
        <w:t>4、拿到试卷，先核对试卷或考试的课程是否相符，然后立即填好班级、学号和姓名，在监考教师宣布开考前不允许答题；</w:t>
      </w:r>
    </w:p>
    <w:p w:rsidR="00A3298C" w:rsidRDefault="00A3298C" w:rsidP="00A3298C">
      <w:pPr>
        <w:pStyle w:val="a7"/>
        <w:adjustRightInd w:val="0"/>
        <w:spacing w:before="0" w:beforeAutospacing="0" w:after="0" w:afterAutospacing="0" w:line="300" w:lineRule="auto"/>
        <w:ind w:firstLineChars="200" w:firstLine="480"/>
      </w:pPr>
      <w:r>
        <w:rPr>
          <w:rFonts w:hint="eastAsia"/>
        </w:rPr>
        <w:t>5、开考30分钟内，学生不准交卷离场。</w:t>
      </w:r>
    </w:p>
    <w:p w:rsidR="00A3298C" w:rsidRDefault="00A3298C" w:rsidP="00A3298C">
      <w:pPr>
        <w:adjustRightInd w:val="0"/>
        <w:snapToGrid w:val="0"/>
        <w:spacing w:line="400" w:lineRule="exact"/>
        <w:ind w:firstLineChars="175" w:firstLine="420"/>
        <w:rPr>
          <w:rFonts w:ascii="宋体" w:hAnsi="宋体"/>
          <w:sz w:val="24"/>
        </w:rPr>
      </w:pPr>
      <w:r>
        <w:rPr>
          <w:rFonts w:ascii="宋体" w:hAnsi="宋体" w:hint="eastAsia"/>
          <w:sz w:val="24"/>
        </w:rPr>
        <w:t>（四）提前1~2分钟开封试卷，试卷科目、数量核对无误后，可发到考生桌面上。</w:t>
      </w:r>
    </w:p>
    <w:p w:rsidR="00A3298C" w:rsidRDefault="00A3298C" w:rsidP="00A3298C">
      <w:pPr>
        <w:pStyle w:val="a7"/>
        <w:adjustRightInd w:val="0"/>
        <w:spacing w:before="0" w:beforeAutospacing="0" w:after="0" w:afterAutospacing="0" w:line="300" w:lineRule="auto"/>
        <w:ind w:firstLineChars="175" w:firstLine="420"/>
      </w:pPr>
      <w:r>
        <w:rPr>
          <w:rFonts w:hint="eastAsia"/>
        </w:rPr>
        <w:t>（五）开考后，逐个核实学生证件。无证件或证件不符合要求者，不能参加考试。</w:t>
      </w:r>
    </w:p>
    <w:p w:rsidR="00A3298C" w:rsidRDefault="00A3298C" w:rsidP="00A3298C">
      <w:pPr>
        <w:adjustRightInd w:val="0"/>
        <w:snapToGrid w:val="0"/>
        <w:spacing w:line="400" w:lineRule="exact"/>
        <w:ind w:firstLineChars="175" w:firstLine="420"/>
        <w:rPr>
          <w:rFonts w:ascii="宋体" w:hAnsi="宋体"/>
          <w:sz w:val="24"/>
        </w:rPr>
      </w:pPr>
      <w:r>
        <w:rPr>
          <w:rFonts w:ascii="宋体" w:hAnsi="宋体" w:hint="eastAsia"/>
          <w:sz w:val="24"/>
        </w:rPr>
        <w:t>（六）监考人员无宣读试题，解释题意或启示的责任，如遇题意不明可通过总监考回答考生问题。</w:t>
      </w:r>
    </w:p>
    <w:p w:rsidR="00A3298C" w:rsidRDefault="00A3298C" w:rsidP="00A3298C">
      <w:pPr>
        <w:adjustRightInd w:val="0"/>
        <w:snapToGrid w:val="0"/>
        <w:spacing w:line="400" w:lineRule="exact"/>
        <w:ind w:firstLineChars="175" w:firstLine="420"/>
        <w:rPr>
          <w:rFonts w:ascii="宋体" w:hAnsi="宋体"/>
          <w:sz w:val="24"/>
        </w:rPr>
      </w:pPr>
      <w:r>
        <w:rPr>
          <w:rFonts w:ascii="宋体" w:hAnsi="宋体" w:hint="eastAsia"/>
          <w:sz w:val="24"/>
        </w:rPr>
        <w:t>（七）监考时要思想集中，多巡视察看，不得看书报杂志，不得吸烟、聊天，不得坐在课桌上等，不得中途无故离开考场。</w:t>
      </w:r>
    </w:p>
    <w:p w:rsidR="00A3298C" w:rsidRDefault="00A3298C" w:rsidP="00A3298C">
      <w:pPr>
        <w:adjustRightInd w:val="0"/>
        <w:snapToGrid w:val="0"/>
        <w:spacing w:line="400" w:lineRule="exact"/>
        <w:ind w:firstLineChars="175" w:firstLine="420"/>
        <w:rPr>
          <w:rFonts w:ascii="宋体" w:hAnsi="宋体"/>
          <w:sz w:val="24"/>
        </w:rPr>
      </w:pPr>
      <w:r>
        <w:rPr>
          <w:rFonts w:ascii="宋体" w:hAnsi="宋体" w:hint="eastAsia"/>
          <w:sz w:val="24"/>
        </w:rPr>
        <w:t>（八）应尽量把考生作弊行为杜绝在发生之前。如发现考生有夹带、抄袭、偷看、传递、私谈、发短消息等作弊行为，监考教师应终止该学生的考试，将考生违纪、作弊事实如实记录在《监考记录单》或试卷袋封面上，并告知考生本人，要求其在作弊记录上签名确认或者两名及以上监考教师签字确认。考试结束后应将相关的作弊证据与记录交教务处，由总监考审定、签字。</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（九）学生迟到15分钟及以上，不得参加考试，做缺考处理。考试开始后三十分钟内，不准许学生提早交卷离场。</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（十）在考试结束前十分钟，可报一次时间，以提醒考生。考试结束时间一到，应宣布停止答卷，并立即收齐考卷，清点无误后交教务处考务办公室。</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（十一）协助填写《监考记录单》，对实考人数，缺考学生，违反考试纪律的考生的姓名、情节等均应详细记录、签字后，交教务处考务办公室。</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（十二）监考人员无故不参加监考，或监考迟到（开考前5分钟未到）或中途无故离岗，按“教学事故认定和处理办法”有关条款处理。</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七、各类社会考试按社会考试规定执行。</w:t>
      </w:r>
    </w:p>
    <w:p w:rsidR="00A3298C" w:rsidRDefault="00A3298C" w:rsidP="00A3298C">
      <w:pPr>
        <w:adjustRightInd w:val="0"/>
        <w:snapToGrid w:val="0"/>
        <w:spacing w:line="400" w:lineRule="exact"/>
        <w:ind w:firstLineChars="200" w:firstLine="480"/>
        <w:rPr>
          <w:rFonts w:ascii="宋体" w:hAnsi="宋体"/>
          <w:sz w:val="24"/>
        </w:rPr>
      </w:pPr>
      <w:r>
        <w:rPr>
          <w:rFonts w:ascii="宋体" w:hAnsi="宋体" w:hint="eastAsia"/>
          <w:sz w:val="24"/>
        </w:rPr>
        <w:t>八、</w:t>
      </w:r>
      <w:r>
        <w:rPr>
          <w:rFonts w:ascii="宋体" w:hAnsi="宋体" w:hint="eastAsia"/>
          <w:bCs/>
          <w:sz w:val="24"/>
        </w:rPr>
        <w:t>本规定解释权归教务处。</w:t>
      </w:r>
    </w:p>
    <w:p w:rsidR="00A3298C" w:rsidRDefault="00A3298C" w:rsidP="00A3298C">
      <w:pPr>
        <w:adjustRightInd w:val="0"/>
        <w:snapToGrid w:val="0"/>
        <w:spacing w:line="300" w:lineRule="auto"/>
        <w:rPr>
          <w:rFonts w:ascii="宋体" w:hAnsi="宋体"/>
          <w:sz w:val="24"/>
        </w:rPr>
      </w:pPr>
    </w:p>
    <w:p w:rsidR="00A3298C" w:rsidRDefault="00A3298C" w:rsidP="00A3298C">
      <w:pPr>
        <w:widowControl/>
        <w:adjustRightInd w:val="0"/>
        <w:snapToGrid w:val="0"/>
        <w:spacing w:line="300" w:lineRule="auto"/>
        <w:jc w:val="left"/>
        <w:rPr>
          <w:b/>
          <w:sz w:val="24"/>
        </w:rPr>
      </w:pPr>
      <w:r>
        <w:br w:type="page"/>
      </w:r>
      <w:r>
        <w:rPr>
          <w:rFonts w:hint="eastAsia"/>
          <w:b/>
          <w:sz w:val="24"/>
        </w:rPr>
        <w:lastRenderedPageBreak/>
        <w:t>附件</w:t>
      </w:r>
      <w:r>
        <w:rPr>
          <w:rFonts w:hint="eastAsia"/>
          <w:b/>
          <w:sz w:val="24"/>
        </w:rPr>
        <w:t>4</w:t>
      </w:r>
    </w:p>
    <w:p w:rsidR="00A3298C" w:rsidRDefault="00A3298C" w:rsidP="00A3298C">
      <w:pPr>
        <w:pStyle w:val="p0"/>
        <w:adjustRightInd w:val="0"/>
        <w:snapToGrid w:val="0"/>
        <w:spacing w:line="300" w:lineRule="auto"/>
        <w:ind w:left="452" w:hangingChars="150" w:hanging="452"/>
        <w:jc w:val="center"/>
        <w:rPr>
          <w:rFonts w:ascii="宋体" w:hAnsi="宋体"/>
          <w:b/>
          <w:sz w:val="30"/>
          <w:szCs w:val="30"/>
        </w:rPr>
      </w:pPr>
      <w:r>
        <w:rPr>
          <w:rFonts w:ascii="宋体" w:hAnsi="宋体" w:hint="eastAsia"/>
          <w:b/>
          <w:sz w:val="30"/>
          <w:szCs w:val="30"/>
        </w:rPr>
        <w:t>上海电机学院关于试卷批阅及成绩评定的有关规定</w:t>
      </w:r>
    </w:p>
    <w:p w:rsidR="00A3298C" w:rsidRDefault="00A3298C" w:rsidP="00A3298C">
      <w:pPr>
        <w:adjustRightInd w:val="0"/>
        <w:snapToGrid w:val="0"/>
        <w:spacing w:line="400" w:lineRule="exact"/>
        <w:ind w:firstLineChars="200" w:firstLine="480"/>
        <w:rPr>
          <w:sz w:val="24"/>
        </w:rPr>
      </w:pPr>
      <w:r>
        <w:rPr>
          <w:rFonts w:hint="eastAsia"/>
          <w:sz w:val="24"/>
        </w:rPr>
        <w:t>一、批阅流程：统考课程原则上应采取流水作业的方式阅卷。</w:t>
      </w:r>
    </w:p>
    <w:p w:rsidR="00A3298C" w:rsidRDefault="00A3298C" w:rsidP="00A3298C">
      <w:pPr>
        <w:adjustRightInd w:val="0"/>
        <w:snapToGrid w:val="0"/>
        <w:spacing w:line="400" w:lineRule="exact"/>
        <w:ind w:firstLineChars="200" w:firstLine="480"/>
        <w:rPr>
          <w:sz w:val="24"/>
        </w:rPr>
      </w:pPr>
      <w:r>
        <w:rPr>
          <w:rFonts w:hint="eastAsia"/>
          <w:sz w:val="24"/>
        </w:rPr>
        <w:t>二、批阅用笔：阅卷一律用红色水笔（或圆珠笔）批阅，批阅标记要清晰，字迹要端正，在涂改的地方应注上批阅者姓名（签全名或签章）。</w:t>
      </w:r>
      <w:r>
        <w:rPr>
          <w:rFonts w:hint="eastAsia"/>
          <w:sz w:val="24"/>
        </w:rPr>
        <w:t xml:space="preserve"> </w:t>
      </w:r>
      <w:r>
        <w:rPr>
          <w:rFonts w:hint="eastAsia"/>
          <w:sz w:val="24"/>
        </w:rPr>
        <w:cr/>
        <w:t xml:space="preserve">    </w:t>
      </w:r>
      <w:r>
        <w:rPr>
          <w:rFonts w:hint="eastAsia"/>
          <w:sz w:val="24"/>
        </w:rPr>
        <w:t>三、批阅方式：每一题都应有批阅标记，答题全部正确的题目用“√”表示。答题有部分错误的，在出错的内容下方划横线（—），答题回答不全的在题尾处划横线（—），答题全错的划叉（×）。</w:t>
      </w:r>
      <w:r>
        <w:rPr>
          <w:rFonts w:hint="eastAsia"/>
          <w:sz w:val="24"/>
        </w:rPr>
        <w:cr/>
        <w:t xml:space="preserve">    </w:t>
      </w:r>
      <w:r>
        <w:rPr>
          <w:rFonts w:hint="eastAsia"/>
          <w:sz w:val="24"/>
        </w:rPr>
        <w:t>四、批阅给分：</w:t>
      </w:r>
    </w:p>
    <w:p w:rsidR="00A3298C" w:rsidRDefault="00A3298C" w:rsidP="00A3298C">
      <w:pPr>
        <w:adjustRightInd w:val="0"/>
        <w:snapToGrid w:val="0"/>
        <w:spacing w:line="400" w:lineRule="exact"/>
        <w:ind w:firstLineChars="175" w:firstLine="420"/>
        <w:rPr>
          <w:sz w:val="24"/>
        </w:rPr>
      </w:pPr>
      <w:r>
        <w:rPr>
          <w:rFonts w:hint="eastAsia"/>
          <w:sz w:val="24"/>
        </w:rPr>
        <w:t>（一）大题如有若干小题构成，则每题的小题头处应有小分，大题头处有总分，分数为应得分，不打扣分（或负分），应得分只写数值，数值前不加“</w:t>
      </w:r>
      <w:r>
        <w:rPr>
          <w:rFonts w:hint="eastAsia"/>
          <w:sz w:val="24"/>
        </w:rPr>
        <w:t>+</w:t>
      </w:r>
      <w:r>
        <w:rPr>
          <w:rFonts w:hint="eastAsia"/>
          <w:sz w:val="24"/>
        </w:rPr>
        <w:t>”；</w:t>
      </w:r>
      <w:r>
        <w:rPr>
          <w:rFonts w:hint="eastAsia"/>
          <w:sz w:val="24"/>
        </w:rPr>
        <w:t xml:space="preserve"> </w:t>
      </w:r>
    </w:p>
    <w:p w:rsidR="00A3298C" w:rsidRDefault="00A3298C" w:rsidP="00A3298C">
      <w:pPr>
        <w:adjustRightInd w:val="0"/>
        <w:snapToGrid w:val="0"/>
        <w:spacing w:line="400" w:lineRule="exact"/>
        <w:ind w:firstLineChars="175" w:firstLine="420"/>
        <w:rPr>
          <w:sz w:val="24"/>
        </w:rPr>
      </w:pPr>
      <w:r>
        <w:rPr>
          <w:rFonts w:hint="eastAsia"/>
          <w:sz w:val="24"/>
        </w:rPr>
        <w:t>（二）选择题、填空题和判断题的小题头处不打小分，直接在大题头处打总分；</w:t>
      </w:r>
    </w:p>
    <w:p w:rsidR="00A3298C" w:rsidRDefault="00A3298C" w:rsidP="00A3298C">
      <w:pPr>
        <w:adjustRightInd w:val="0"/>
        <w:snapToGrid w:val="0"/>
        <w:spacing w:line="400" w:lineRule="exact"/>
        <w:ind w:firstLineChars="175" w:firstLine="420"/>
        <w:rPr>
          <w:sz w:val="24"/>
        </w:rPr>
      </w:pPr>
      <w:r>
        <w:rPr>
          <w:rFonts w:hint="eastAsia"/>
          <w:sz w:val="24"/>
        </w:rPr>
        <w:t>（三）每一大题的应得分填入试卷卷首的得分框中，然后填上评卷人姓名（签全名或签章，如果不是流水作业只需在总分处签名或盖章</w:t>
      </w:r>
      <w:r>
        <w:rPr>
          <w:rFonts w:hint="eastAsia"/>
          <w:sz w:val="24"/>
        </w:rPr>
        <w:t>1</w:t>
      </w:r>
      <w:r>
        <w:rPr>
          <w:rFonts w:hint="eastAsia"/>
          <w:sz w:val="24"/>
        </w:rPr>
        <w:t>次）；各大题的得分按题号写入总得分框中，累加各题得分即为学生该学期该课程考核的卷面成绩。</w:t>
      </w:r>
      <w:r>
        <w:rPr>
          <w:rFonts w:hint="eastAsia"/>
          <w:sz w:val="24"/>
        </w:rPr>
        <w:cr/>
        <w:t xml:space="preserve">    </w:t>
      </w:r>
      <w:r>
        <w:rPr>
          <w:rFonts w:hint="eastAsia"/>
          <w:sz w:val="24"/>
        </w:rPr>
        <w:t>五、批阅审核：</w:t>
      </w:r>
    </w:p>
    <w:p w:rsidR="00A3298C" w:rsidRDefault="00A3298C" w:rsidP="00A3298C">
      <w:pPr>
        <w:adjustRightInd w:val="0"/>
        <w:snapToGrid w:val="0"/>
        <w:spacing w:line="400" w:lineRule="exact"/>
        <w:ind w:firstLineChars="175" w:firstLine="420"/>
        <w:rPr>
          <w:sz w:val="24"/>
        </w:rPr>
      </w:pPr>
      <w:r>
        <w:rPr>
          <w:rFonts w:hint="eastAsia"/>
          <w:sz w:val="24"/>
        </w:rPr>
        <w:t>（一）评分时</w:t>
      </w:r>
      <w:r>
        <w:rPr>
          <w:rFonts w:hint="eastAsia"/>
          <w:sz w:val="24"/>
        </w:rPr>
        <w:t>,</w:t>
      </w:r>
      <w:r>
        <w:rPr>
          <w:rFonts w:hint="eastAsia"/>
          <w:sz w:val="24"/>
        </w:rPr>
        <w:t>要慎重准确</w:t>
      </w:r>
      <w:r>
        <w:rPr>
          <w:rFonts w:hint="eastAsia"/>
          <w:sz w:val="24"/>
        </w:rPr>
        <w:t>,</w:t>
      </w:r>
      <w:r>
        <w:rPr>
          <w:rFonts w:hint="eastAsia"/>
          <w:sz w:val="24"/>
        </w:rPr>
        <w:t>避免随意而导致涂改评分；</w:t>
      </w:r>
    </w:p>
    <w:p w:rsidR="00A3298C" w:rsidRDefault="00A3298C" w:rsidP="00A3298C">
      <w:pPr>
        <w:adjustRightInd w:val="0"/>
        <w:snapToGrid w:val="0"/>
        <w:spacing w:line="400" w:lineRule="exact"/>
        <w:ind w:firstLineChars="175" w:firstLine="420"/>
        <w:rPr>
          <w:sz w:val="24"/>
        </w:rPr>
      </w:pPr>
      <w:r>
        <w:rPr>
          <w:rFonts w:hint="eastAsia"/>
          <w:sz w:val="24"/>
        </w:rPr>
        <w:t>（二）总分累计要准确</w:t>
      </w:r>
      <w:r>
        <w:rPr>
          <w:rFonts w:hint="eastAsia"/>
          <w:sz w:val="24"/>
        </w:rPr>
        <w:t>,</w:t>
      </w:r>
      <w:r>
        <w:rPr>
          <w:rFonts w:hint="eastAsia"/>
          <w:sz w:val="24"/>
        </w:rPr>
        <w:t>应有其他教师复核并签名。</w:t>
      </w:r>
      <w:r>
        <w:rPr>
          <w:rFonts w:hint="eastAsia"/>
          <w:sz w:val="24"/>
        </w:rPr>
        <w:cr/>
        <w:t xml:space="preserve">    </w:t>
      </w:r>
      <w:r>
        <w:rPr>
          <w:rFonts w:hint="eastAsia"/>
          <w:sz w:val="24"/>
        </w:rPr>
        <w:t>六、成绩评定：课程总评成绩要根据课程教学大纲进行评议。同一课程应执行同一课程成绩评定标准。</w:t>
      </w:r>
      <w:r>
        <w:rPr>
          <w:rFonts w:hint="eastAsia"/>
          <w:sz w:val="24"/>
        </w:rPr>
        <w:cr/>
        <w:t xml:space="preserve">    </w:t>
      </w:r>
      <w:r>
        <w:rPr>
          <w:rFonts w:hint="eastAsia"/>
          <w:sz w:val="24"/>
        </w:rPr>
        <w:t>七、成绩登记：成绩不及格的要用红笔登记，成绩表要保持整洁，避免涂改，涂改处必须有登分老师签名。</w:t>
      </w:r>
      <w:r>
        <w:rPr>
          <w:rFonts w:hint="eastAsia"/>
          <w:sz w:val="24"/>
        </w:rPr>
        <w:cr/>
        <w:t xml:space="preserve">    </w:t>
      </w:r>
      <w:r>
        <w:rPr>
          <w:rFonts w:hint="eastAsia"/>
          <w:sz w:val="24"/>
        </w:rPr>
        <w:t>八、成绩录入：各门课程试卷批阅及录入教务管理系统要在该门课程考试结束后</w:t>
      </w:r>
      <w:r>
        <w:rPr>
          <w:rFonts w:hint="eastAsia"/>
          <w:sz w:val="24"/>
        </w:rPr>
        <w:t>3</w:t>
      </w:r>
      <w:r>
        <w:rPr>
          <w:rFonts w:hint="eastAsia"/>
          <w:sz w:val="24"/>
        </w:rPr>
        <w:t>个工作日内完成。</w:t>
      </w:r>
    </w:p>
    <w:p w:rsidR="00A3298C" w:rsidRDefault="00A3298C" w:rsidP="00A3298C">
      <w:pPr>
        <w:adjustRightInd w:val="0"/>
        <w:snapToGrid w:val="0"/>
        <w:spacing w:line="400" w:lineRule="exact"/>
        <w:ind w:firstLineChars="200" w:firstLine="480"/>
        <w:rPr>
          <w:sz w:val="24"/>
        </w:rPr>
      </w:pPr>
      <w:r>
        <w:rPr>
          <w:rFonts w:hint="eastAsia"/>
          <w:sz w:val="24"/>
        </w:rPr>
        <w:t>九、试卷分析：阅卷工作结束后，教师应对考试情况进行分析，并填写《上海电机学院试卷分析表》。一般情况下，学生的成绩应符合正态分布。如果学生成绩分布明显不符合正态分布或平均分小于</w:t>
      </w:r>
      <w:r>
        <w:rPr>
          <w:rFonts w:hint="eastAsia"/>
          <w:sz w:val="24"/>
        </w:rPr>
        <w:t>60</w:t>
      </w:r>
      <w:r>
        <w:rPr>
          <w:rFonts w:hint="eastAsia"/>
          <w:sz w:val="24"/>
        </w:rPr>
        <w:t>分或平均分大于</w:t>
      </w:r>
      <w:r>
        <w:rPr>
          <w:rFonts w:hint="eastAsia"/>
          <w:sz w:val="24"/>
        </w:rPr>
        <w:t>85</w:t>
      </w:r>
      <w:r>
        <w:rPr>
          <w:rFonts w:hint="eastAsia"/>
          <w:sz w:val="24"/>
        </w:rPr>
        <w:t>分，请在试卷分析中写明原因及改进方案。</w:t>
      </w:r>
    </w:p>
    <w:p w:rsidR="00A3298C" w:rsidRDefault="00A3298C" w:rsidP="00A3298C">
      <w:pPr>
        <w:adjustRightInd w:val="0"/>
        <w:snapToGrid w:val="0"/>
        <w:spacing w:line="400" w:lineRule="exact"/>
        <w:ind w:firstLineChars="200" w:firstLine="480"/>
        <w:rPr>
          <w:sz w:val="24"/>
        </w:rPr>
      </w:pPr>
      <w:r>
        <w:rPr>
          <w:rFonts w:hint="eastAsia"/>
          <w:sz w:val="24"/>
        </w:rPr>
        <w:t>十、本规定由教务处负责解释。</w:t>
      </w:r>
    </w:p>
    <w:p w:rsidR="00A3298C" w:rsidRDefault="00A3298C" w:rsidP="00A3298C">
      <w:pPr>
        <w:adjustRightInd w:val="0"/>
        <w:snapToGrid w:val="0"/>
        <w:spacing w:line="400" w:lineRule="exact"/>
        <w:ind w:firstLineChars="200" w:firstLine="480"/>
        <w:rPr>
          <w:sz w:val="24"/>
        </w:rPr>
      </w:pPr>
    </w:p>
    <w:p w:rsidR="00A3298C" w:rsidRDefault="00A3298C" w:rsidP="00A3298C">
      <w:pPr>
        <w:adjustRightInd w:val="0"/>
        <w:snapToGrid w:val="0"/>
        <w:spacing w:line="400" w:lineRule="exact"/>
        <w:ind w:firstLineChars="200" w:firstLine="480"/>
        <w:rPr>
          <w:sz w:val="24"/>
        </w:rPr>
      </w:pPr>
    </w:p>
    <w:p w:rsidR="00A3298C" w:rsidRDefault="00A3298C" w:rsidP="00A3298C">
      <w:pPr>
        <w:adjustRightInd w:val="0"/>
        <w:snapToGrid w:val="0"/>
        <w:spacing w:line="400" w:lineRule="exact"/>
        <w:ind w:firstLineChars="200" w:firstLine="480"/>
        <w:rPr>
          <w:sz w:val="24"/>
        </w:rPr>
      </w:pPr>
    </w:p>
    <w:p w:rsidR="00A3298C" w:rsidRDefault="00A3298C" w:rsidP="00A3298C">
      <w:pPr>
        <w:adjustRightInd w:val="0"/>
        <w:snapToGrid w:val="0"/>
        <w:spacing w:line="400" w:lineRule="exact"/>
        <w:ind w:firstLineChars="200" w:firstLine="480"/>
        <w:rPr>
          <w:sz w:val="24"/>
        </w:rPr>
      </w:pPr>
    </w:p>
    <w:p w:rsidR="00A3298C" w:rsidRDefault="00A3298C" w:rsidP="00A3298C">
      <w:pPr>
        <w:adjustRightInd w:val="0"/>
        <w:snapToGrid w:val="0"/>
        <w:spacing w:line="400" w:lineRule="exact"/>
        <w:ind w:firstLineChars="200" w:firstLine="480"/>
        <w:rPr>
          <w:sz w:val="24"/>
        </w:rPr>
      </w:pPr>
    </w:p>
    <w:p w:rsidR="00A3298C" w:rsidRDefault="00A3298C" w:rsidP="00A3298C">
      <w:pPr>
        <w:spacing w:line="0" w:lineRule="atLeast"/>
        <w:rPr>
          <w:b/>
          <w:sz w:val="24"/>
        </w:rPr>
      </w:pPr>
      <w:r>
        <w:rPr>
          <w:rFonts w:hint="eastAsia"/>
          <w:b/>
          <w:sz w:val="24"/>
        </w:rPr>
        <w:t>附件</w:t>
      </w:r>
      <w:r>
        <w:rPr>
          <w:rFonts w:hint="eastAsia"/>
          <w:b/>
          <w:sz w:val="24"/>
        </w:rPr>
        <w:t>5</w:t>
      </w:r>
      <w:r>
        <w:rPr>
          <w:rFonts w:hint="eastAsia"/>
          <w:b/>
          <w:sz w:val="24"/>
        </w:rPr>
        <w:t>：</w:t>
      </w:r>
    </w:p>
    <w:p w:rsidR="00A3298C" w:rsidRDefault="00A3298C" w:rsidP="00A3298C">
      <w:pPr>
        <w:spacing w:line="0" w:lineRule="atLeast"/>
        <w:ind w:left="2480"/>
        <w:rPr>
          <w:rFonts w:ascii="宋体" w:hAnsi="宋体" w:cs="宋体"/>
          <w:b/>
          <w:kern w:val="0"/>
          <w:sz w:val="30"/>
          <w:szCs w:val="30"/>
        </w:rPr>
      </w:pPr>
      <w:r>
        <w:rPr>
          <w:rFonts w:ascii="宋体" w:hAnsi="宋体" w:cs="宋体" w:hint="eastAsia"/>
          <w:b/>
          <w:kern w:val="0"/>
          <w:sz w:val="30"/>
          <w:szCs w:val="30"/>
        </w:rPr>
        <w:t>上海电机学院学生查分申请表</w:t>
      </w:r>
    </w:p>
    <w:p w:rsidR="00A3298C" w:rsidRDefault="00A3298C" w:rsidP="00A3298C">
      <w:pPr>
        <w:spacing w:line="291" w:lineRule="exact"/>
        <w:rPr>
          <w:rFonts w:eastAsia="Times New Roman"/>
          <w:sz w:val="24"/>
        </w:rPr>
      </w:pPr>
    </w:p>
    <w:tbl>
      <w:tblPr>
        <w:tblW w:w="9100" w:type="dxa"/>
        <w:tblLayout w:type="fixed"/>
        <w:tblCellMar>
          <w:left w:w="0" w:type="dxa"/>
          <w:right w:w="0" w:type="dxa"/>
        </w:tblCellMar>
        <w:tblLook w:val="04A0" w:firstRow="1" w:lastRow="0" w:firstColumn="1" w:lastColumn="0" w:noHBand="0" w:noVBand="1"/>
      </w:tblPr>
      <w:tblGrid>
        <w:gridCol w:w="860"/>
        <w:gridCol w:w="1840"/>
        <w:gridCol w:w="840"/>
        <w:gridCol w:w="1700"/>
        <w:gridCol w:w="840"/>
        <w:gridCol w:w="340"/>
        <w:gridCol w:w="360"/>
        <w:gridCol w:w="360"/>
        <w:gridCol w:w="360"/>
        <w:gridCol w:w="420"/>
        <w:gridCol w:w="1180"/>
      </w:tblGrid>
      <w:tr w:rsidR="00A3298C" w:rsidTr="00C4267B">
        <w:trPr>
          <w:trHeight w:val="572"/>
        </w:trPr>
        <w:tc>
          <w:tcPr>
            <w:tcW w:w="860" w:type="dxa"/>
            <w:tcBorders>
              <w:top w:val="single" w:sz="8" w:space="0" w:color="auto"/>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sz w:val="24"/>
              </w:rPr>
            </w:pPr>
            <w:r>
              <w:rPr>
                <w:rFonts w:ascii="宋体" w:hAnsi="宋体"/>
                <w:sz w:val="24"/>
              </w:rPr>
              <w:t>姓名</w:t>
            </w:r>
          </w:p>
        </w:tc>
        <w:tc>
          <w:tcPr>
            <w:tcW w:w="1840" w:type="dxa"/>
            <w:tcBorders>
              <w:top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top w:val="single" w:sz="8" w:space="0" w:color="auto"/>
              <w:right w:val="single" w:sz="8" w:space="0" w:color="auto"/>
            </w:tcBorders>
            <w:shd w:val="clear" w:color="auto" w:fill="auto"/>
            <w:vAlign w:val="bottom"/>
          </w:tcPr>
          <w:p w:rsidR="00A3298C" w:rsidRDefault="00A3298C" w:rsidP="00C4267B">
            <w:pPr>
              <w:spacing w:line="0" w:lineRule="atLeast"/>
              <w:ind w:left="100"/>
              <w:rPr>
                <w:rFonts w:ascii="宋体" w:hAnsi="宋体"/>
                <w:sz w:val="24"/>
              </w:rPr>
            </w:pPr>
            <w:r>
              <w:rPr>
                <w:rFonts w:ascii="宋体" w:hAnsi="宋体"/>
                <w:sz w:val="24"/>
              </w:rPr>
              <w:t>班级</w:t>
            </w:r>
          </w:p>
        </w:tc>
        <w:tc>
          <w:tcPr>
            <w:tcW w:w="1700" w:type="dxa"/>
            <w:tcBorders>
              <w:top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top w:val="single" w:sz="8" w:space="0" w:color="auto"/>
              <w:right w:val="single" w:sz="8" w:space="0" w:color="auto"/>
            </w:tcBorders>
            <w:shd w:val="clear" w:color="auto" w:fill="auto"/>
            <w:vAlign w:val="bottom"/>
          </w:tcPr>
          <w:p w:rsidR="00A3298C" w:rsidRDefault="00A3298C" w:rsidP="00C4267B">
            <w:pPr>
              <w:spacing w:line="0" w:lineRule="atLeast"/>
              <w:ind w:left="80"/>
              <w:rPr>
                <w:rFonts w:ascii="宋体" w:hAnsi="宋体"/>
                <w:sz w:val="24"/>
              </w:rPr>
            </w:pPr>
            <w:r>
              <w:rPr>
                <w:rFonts w:ascii="宋体" w:hAnsi="宋体"/>
                <w:sz w:val="24"/>
              </w:rPr>
              <w:t>学号</w:t>
            </w:r>
          </w:p>
        </w:tc>
        <w:tc>
          <w:tcPr>
            <w:tcW w:w="340" w:type="dxa"/>
            <w:tcBorders>
              <w:top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360" w:type="dxa"/>
            <w:tcBorders>
              <w:top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360" w:type="dxa"/>
            <w:tcBorders>
              <w:top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360" w:type="dxa"/>
            <w:tcBorders>
              <w:top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420" w:type="dxa"/>
            <w:tcBorders>
              <w:top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180" w:type="dxa"/>
            <w:tcBorders>
              <w:top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309"/>
        </w:trPr>
        <w:tc>
          <w:tcPr>
            <w:tcW w:w="860" w:type="dxa"/>
            <w:tcBorders>
              <w:left w:val="single" w:sz="8" w:space="0" w:color="auto"/>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70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42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18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538"/>
        </w:trPr>
        <w:tc>
          <w:tcPr>
            <w:tcW w:w="860" w:type="dxa"/>
            <w:tcBorders>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sz w:val="24"/>
              </w:rPr>
            </w:pPr>
            <w:r>
              <w:rPr>
                <w:rFonts w:ascii="宋体" w:hAnsi="宋体"/>
                <w:sz w:val="24"/>
              </w:rPr>
              <w:t>学院</w:t>
            </w:r>
          </w:p>
        </w:tc>
        <w:tc>
          <w:tcPr>
            <w:tcW w:w="184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right w:val="single" w:sz="8" w:space="0" w:color="auto"/>
            </w:tcBorders>
            <w:shd w:val="clear" w:color="auto" w:fill="auto"/>
            <w:vAlign w:val="bottom"/>
          </w:tcPr>
          <w:p w:rsidR="00A3298C" w:rsidRDefault="00A3298C" w:rsidP="00C4267B">
            <w:pPr>
              <w:spacing w:line="0" w:lineRule="atLeast"/>
              <w:ind w:left="100"/>
              <w:rPr>
                <w:rFonts w:ascii="宋体" w:hAnsi="宋体"/>
                <w:sz w:val="24"/>
              </w:rPr>
            </w:pPr>
            <w:r>
              <w:rPr>
                <w:rFonts w:ascii="宋体" w:hAnsi="宋体"/>
                <w:sz w:val="24"/>
              </w:rPr>
              <w:t>专业</w:t>
            </w:r>
          </w:p>
        </w:tc>
        <w:tc>
          <w:tcPr>
            <w:tcW w:w="1700" w:type="dxa"/>
            <w:shd w:val="clear" w:color="auto" w:fill="auto"/>
            <w:vAlign w:val="bottom"/>
          </w:tcPr>
          <w:p w:rsidR="00A3298C" w:rsidRDefault="00A3298C" w:rsidP="00C4267B">
            <w:pPr>
              <w:spacing w:line="0" w:lineRule="atLeast"/>
              <w:rPr>
                <w:rFonts w:eastAsia="Times New Roman"/>
                <w:sz w:val="24"/>
              </w:rPr>
            </w:pPr>
          </w:p>
        </w:tc>
        <w:tc>
          <w:tcPr>
            <w:tcW w:w="840" w:type="dxa"/>
            <w:shd w:val="clear" w:color="auto" w:fill="auto"/>
            <w:vAlign w:val="bottom"/>
          </w:tcPr>
          <w:p w:rsidR="00A3298C" w:rsidRDefault="00A3298C" w:rsidP="00C4267B">
            <w:pPr>
              <w:spacing w:line="0" w:lineRule="atLeast"/>
              <w:rPr>
                <w:rFonts w:eastAsia="Times New Roman"/>
                <w:sz w:val="24"/>
              </w:rPr>
            </w:pPr>
          </w:p>
        </w:tc>
        <w:tc>
          <w:tcPr>
            <w:tcW w:w="34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420" w:type="dxa"/>
            <w:shd w:val="clear" w:color="auto" w:fill="auto"/>
            <w:vAlign w:val="bottom"/>
          </w:tcPr>
          <w:p w:rsidR="00A3298C" w:rsidRDefault="00A3298C" w:rsidP="00C4267B">
            <w:pPr>
              <w:spacing w:line="0" w:lineRule="atLeast"/>
              <w:rPr>
                <w:rFonts w:eastAsia="Times New Roman"/>
                <w:sz w:val="24"/>
              </w:rPr>
            </w:pPr>
          </w:p>
        </w:tc>
        <w:tc>
          <w:tcPr>
            <w:tcW w:w="118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309"/>
        </w:trPr>
        <w:tc>
          <w:tcPr>
            <w:tcW w:w="860" w:type="dxa"/>
            <w:tcBorders>
              <w:left w:val="single" w:sz="8" w:space="0" w:color="auto"/>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840" w:type="dxa"/>
            <w:gridSpan w:val="5"/>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18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374"/>
        </w:trPr>
        <w:tc>
          <w:tcPr>
            <w:tcW w:w="860" w:type="dxa"/>
            <w:tcBorders>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sz w:val="24"/>
              </w:rPr>
            </w:pPr>
            <w:r>
              <w:rPr>
                <w:rFonts w:ascii="宋体" w:hAnsi="宋体"/>
                <w:sz w:val="24"/>
              </w:rPr>
              <w:t>课程</w:t>
            </w:r>
          </w:p>
        </w:tc>
        <w:tc>
          <w:tcPr>
            <w:tcW w:w="184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vMerge w:val="restart"/>
            <w:tcBorders>
              <w:right w:val="single" w:sz="8" w:space="0" w:color="auto"/>
            </w:tcBorders>
            <w:shd w:val="clear" w:color="auto" w:fill="auto"/>
            <w:vAlign w:val="bottom"/>
          </w:tcPr>
          <w:p w:rsidR="00A3298C" w:rsidRDefault="00A3298C" w:rsidP="00C4267B">
            <w:pPr>
              <w:spacing w:line="0" w:lineRule="atLeast"/>
              <w:ind w:left="100"/>
              <w:rPr>
                <w:rFonts w:ascii="宋体" w:hAnsi="宋体"/>
                <w:sz w:val="24"/>
              </w:rPr>
            </w:pPr>
            <w:r>
              <w:rPr>
                <w:rFonts w:ascii="宋体" w:hAnsi="宋体"/>
                <w:sz w:val="24"/>
              </w:rPr>
              <w:t>成绩</w:t>
            </w: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right w:val="single" w:sz="8" w:space="0" w:color="auto"/>
            </w:tcBorders>
            <w:shd w:val="clear" w:color="auto" w:fill="auto"/>
            <w:vAlign w:val="bottom"/>
          </w:tcPr>
          <w:p w:rsidR="00A3298C" w:rsidRDefault="00A3298C" w:rsidP="00C4267B">
            <w:pPr>
              <w:spacing w:line="0" w:lineRule="atLeast"/>
              <w:ind w:left="80"/>
              <w:rPr>
                <w:rFonts w:ascii="宋体" w:hAnsi="宋体"/>
                <w:sz w:val="24"/>
              </w:rPr>
            </w:pPr>
            <w:r>
              <w:rPr>
                <w:rFonts w:ascii="宋体" w:hAnsi="宋体"/>
                <w:sz w:val="24"/>
              </w:rPr>
              <w:t>课程</w:t>
            </w:r>
          </w:p>
        </w:tc>
        <w:tc>
          <w:tcPr>
            <w:tcW w:w="3020" w:type="dxa"/>
            <w:gridSpan w:val="6"/>
            <w:vMerge w:val="restart"/>
            <w:tcBorders>
              <w:right w:val="single" w:sz="8" w:space="0" w:color="auto"/>
            </w:tcBorders>
            <w:shd w:val="clear" w:color="auto" w:fill="auto"/>
            <w:vAlign w:val="bottom"/>
          </w:tcPr>
          <w:p w:rsidR="00A3298C" w:rsidRDefault="00A3298C" w:rsidP="00C4267B">
            <w:pPr>
              <w:spacing w:line="0" w:lineRule="atLeast"/>
              <w:ind w:right="54"/>
              <w:jc w:val="right"/>
              <w:rPr>
                <w:rFonts w:ascii="宋体" w:hAnsi="宋体"/>
                <w:sz w:val="24"/>
              </w:rPr>
            </w:pPr>
            <w:r>
              <w:rPr>
                <w:rFonts w:ascii="Arial" w:eastAsia="Arial" w:hAnsi="Arial"/>
                <w:sz w:val="24"/>
              </w:rPr>
              <w:t xml:space="preserve">20   -20   </w:t>
            </w:r>
            <w:r>
              <w:rPr>
                <w:rFonts w:ascii="宋体" w:hAnsi="宋体"/>
                <w:sz w:val="24"/>
              </w:rPr>
              <w:t>学年第  学期</w:t>
            </w:r>
          </w:p>
        </w:tc>
      </w:tr>
      <w:tr w:rsidR="00A3298C" w:rsidTr="00C4267B">
        <w:trPr>
          <w:trHeight w:val="156"/>
        </w:trPr>
        <w:tc>
          <w:tcPr>
            <w:tcW w:w="860" w:type="dxa"/>
            <w:vMerge w:val="restart"/>
            <w:tcBorders>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sz w:val="24"/>
              </w:rPr>
            </w:pPr>
            <w:r>
              <w:rPr>
                <w:rFonts w:ascii="宋体" w:hAnsi="宋体"/>
                <w:sz w:val="24"/>
              </w:rPr>
              <w:t>名称</w:t>
            </w:r>
          </w:p>
        </w:tc>
        <w:tc>
          <w:tcPr>
            <w:tcW w:w="1840" w:type="dxa"/>
            <w:tcBorders>
              <w:right w:val="single" w:sz="8" w:space="0" w:color="auto"/>
            </w:tcBorders>
            <w:shd w:val="clear" w:color="auto" w:fill="auto"/>
            <w:vAlign w:val="bottom"/>
          </w:tcPr>
          <w:p w:rsidR="00A3298C" w:rsidRDefault="00A3298C" w:rsidP="00C4267B">
            <w:pPr>
              <w:spacing w:line="0" w:lineRule="atLeast"/>
              <w:rPr>
                <w:rFonts w:eastAsia="Times New Roman"/>
                <w:sz w:val="13"/>
              </w:rPr>
            </w:pPr>
          </w:p>
        </w:tc>
        <w:tc>
          <w:tcPr>
            <w:tcW w:w="840" w:type="dxa"/>
            <w:vMerge/>
            <w:tcBorders>
              <w:right w:val="single" w:sz="8" w:space="0" w:color="auto"/>
            </w:tcBorders>
            <w:shd w:val="clear" w:color="auto" w:fill="auto"/>
            <w:vAlign w:val="bottom"/>
          </w:tcPr>
          <w:p w:rsidR="00A3298C" w:rsidRDefault="00A3298C" w:rsidP="00C4267B">
            <w:pPr>
              <w:spacing w:line="0" w:lineRule="atLeast"/>
              <w:rPr>
                <w:rFonts w:eastAsia="Times New Roman"/>
                <w:sz w:val="13"/>
              </w:rPr>
            </w:pP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sz w:val="13"/>
              </w:rPr>
            </w:pPr>
          </w:p>
        </w:tc>
        <w:tc>
          <w:tcPr>
            <w:tcW w:w="840" w:type="dxa"/>
            <w:vMerge w:val="restart"/>
            <w:tcBorders>
              <w:right w:val="single" w:sz="8" w:space="0" w:color="auto"/>
            </w:tcBorders>
            <w:shd w:val="clear" w:color="auto" w:fill="auto"/>
            <w:vAlign w:val="bottom"/>
          </w:tcPr>
          <w:p w:rsidR="00A3298C" w:rsidRDefault="00A3298C" w:rsidP="00C4267B">
            <w:pPr>
              <w:spacing w:line="0" w:lineRule="atLeast"/>
              <w:ind w:left="80"/>
              <w:rPr>
                <w:rFonts w:ascii="宋体" w:hAnsi="宋体"/>
                <w:sz w:val="24"/>
              </w:rPr>
            </w:pPr>
            <w:r>
              <w:rPr>
                <w:rFonts w:ascii="宋体" w:hAnsi="宋体"/>
                <w:sz w:val="24"/>
              </w:rPr>
              <w:t>学期</w:t>
            </w:r>
          </w:p>
        </w:tc>
        <w:tc>
          <w:tcPr>
            <w:tcW w:w="3020" w:type="dxa"/>
            <w:gridSpan w:val="6"/>
            <w:vMerge/>
            <w:tcBorders>
              <w:right w:val="single" w:sz="8" w:space="0" w:color="auto"/>
            </w:tcBorders>
            <w:shd w:val="clear" w:color="auto" w:fill="auto"/>
            <w:vAlign w:val="bottom"/>
          </w:tcPr>
          <w:p w:rsidR="00A3298C" w:rsidRDefault="00A3298C" w:rsidP="00C4267B">
            <w:pPr>
              <w:spacing w:line="0" w:lineRule="atLeast"/>
              <w:rPr>
                <w:rFonts w:eastAsia="Times New Roman"/>
                <w:sz w:val="13"/>
              </w:rPr>
            </w:pPr>
          </w:p>
        </w:tc>
      </w:tr>
      <w:tr w:rsidR="00A3298C" w:rsidTr="00C4267B">
        <w:trPr>
          <w:trHeight w:val="136"/>
        </w:trPr>
        <w:tc>
          <w:tcPr>
            <w:tcW w:w="860" w:type="dxa"/>
            <w:vMerge/>
            <w:tcBorders>
              <w:left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1"/>
              </w:rPr>
            </w:pPr>
          </w:p>
        </w:tc>
        <w:tc>
          <w:tcPr>
            <w:tcW w:w="1840" w:type="dxa"/>
            <w:tcBorders>
              <w:right w:val="single" w:sz="8" w:space="0" w:color="auto"/>
            </w:tcBorders>
            <w:shd w:val="clear" w:color="auto" w:fill="auto"/>
            <w:vAlign w:val="bottom"/>
          </w:tcPr>
          <w:p w:rsidR="00A3298C" w:rsidRDefault="00A3298C" w:rsidP="00C4267B">
            <w:pPr>
              <w:spacing w:line="0" w:lineRule="atLeast"/>
              <w:rPr>
                <w:rFonts w:eastAsia="Times New Roman"/>
                <w:sz w:val="11"/>
              </w:rPr>
            </w:pPr>
          </w:p>
        </w:tc>
        <w:tc>
          <w:tcPr>
            <w:tcW w:w="840" w:type="dxa"/>
            <w:tcBorders>
              <w:right w:val="single" w:sz="8" w:space="0" w:color="auto"/>
            </w:tcBorders>
            <w:shd w:val="clear" w:color="auto" w:fill="auto"/>
            <w:vAlign w:val="bottom"/>
          </w:tcPr>
          <w:p w:rsidR="00A3298C" w:rsidRDefault="00A3298C" w:rsidP="00C4267B">
            <w:pPr>
              <w:spacing w:line="0" w:lineRule="atLeast"/>
              <w:rPr>
                <w:rFonts w:eastAsia="Times New Roman"/>
                <w:sz w:val="11"/>
              </w:rPr>
            </w:pP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sz w:val="11"/>
              </w:rPr>
            </w:pPr>
          </w:p>
        </w:tc>
        <w:tc>
          <w:tcPr>
            <w:tcW w:w="840" w:type="dxa"/>
            <w:vMerge/>
            <w:tcBorders>
              <w:right w:val="single" w:sz="8" w:space="0" w:color="auto"/>
            </w:tcBorders>
            <w:shd w:val="clear" w:color="auto" w:fill="auto"/>
            <w:vAlign w:val="bottom"/>
          </w:tcPr>
          <w:p w:rsidR="00A3298C" w:rsidRDefault="00A3298C" w:rsidP="00C4267B">
            <w:pPr>
              <w:spacing w:line="0" w:lineRule="atLeast"/>
              <w:rPr>
                <w:rFonts w:eastAsia="Times New Roman"/>
                <w:sz w:val="11"/>
              </w:rPr>
            </w:pPr>
          </w:p>
        </w:tc>
        <w:tc>
          <w:tcPr>
            <w:tcW w:w="340" w:type="dxa"/>
            <w:shd w:val="clear" w:color="auto" w:fill="auto"/>
            <w:vAlign w:val="bottom"/>
          </w:tcPr>
          <w:p w:rsidR="00A3298C" w:rsidRDefault="00A3298C" w:rsidP="00C4267B">
            <w:pPr>
              <w:spacing w:line="0" w:lineRule="atLeast"/>
              <w:rPr>
                <w:rFonts w:eastAsia="Times New Roman"/>
                <w:sz w:val="11"/>
              </w:rPr>
            </w:pPr>
          </w:p>
        </w:tc>
        <w:tc>
          <w:tcPr>
            <w:tcW w:w="360" w:type="dxa"/>
            <w:tcBorders>
              <w:top w:val="single" w:sz="8" w:space="0" w:color="auto"/>
            </w:tcBorders>
            <w:shd w:val="clear" w:color="auto" w:fill="auto"/>
            <w:vAlign w:val="bottom"/>
          </w:tcPr>
          <w:p w:rsidR="00A3298C" w:rsidRDefault="00A3298C" w:rsidP="00C4267B">
            <w:pPr>
              <w:spacing w:line="0" w:lineRule="atLeast"/>
              <w:rPr>
                <w:rFonts w:eastAsia="Times New Roman"/>
                <w:sz w:val="11"/>
              </w:rPr>
            </w:pPr>
          </w:p>
        </w:tc>
        <w:tc>
          <w:tcPr>
            <w:tcW w:w="360" w:type="dxa"/>
            <w:shd w:val="clear" w:color="auto" w:fill="auto"/>
            <w:vAlign w:val="bottom"/>
          </w:tcPr>
          <w:p w:rsidR="00A3298C" w:rsidRDefault="00A3298C" w:rsidP="00C4267B">
            <w:pPr>
              <w:spacing w:line="0" w:lineRule="atLeast"/>
              <w:rPr>
                <w:rFonts w:eastAsia="Times New Roman"/>
                <w:sz w:val="11"/>
              </w:rPr>
            </w:pPr>
          </w:p>
        </w:tc>
        <w:tc>
          <w:tcPr>
            <w:tcW w:w="360" w:type="dxa"/>
            <w:tcBorders>
              <w:top w:val="single" w:sz="8" w:space="0" w:color="auto"/>
            </w:tcBorders>
            <w:shd w:val="clear" w:color="auto" w:fill="auto"/>
            <w:vAlign w:val="bottom"/>
          </w:tcPr>
          <w:p w:rsidR="00A3298C" w:rsidRDefault="00A3298C" w:rsidP="00C4267B">
            <w:pPr>
              <w:spacing w:line="0" w:lineRule="atLeast"/>
              <w:rPr>
                <w:rFonts w:eastAsia="Times New Roman"/>
                <w:sz w:val="11"/>
              </w:rPr>
            </w:pPr>
          </w:p>
        </w:tc>
        <w:tc>
          <w:tcPr>
            <w:tcW w:w="420" w:type="dxa"/>
            <w:shd w:val="clear" w:color="auto" w:fill="auto"/>
            <w:vAlign w:val="bottom"/>
          </w:tcPr>
          <w:p w:rsidR="00A3298C" w:rsidRDefault="00A3298C" w:rsidP="00C4267B">
            <w:pPr>
              <w:spacing w:line="0" w:lineRule="atLeast"/>
              <w:rPr>
                <w:rFonts w:eastAsia="Times New Roman"/>
                <w:sz w:val="11"/>
              </w:rPr>
            </w:pPr>
          </w:p>
        </w:tc>
        <w:tc>
          <w:tcPr>
            <w:tcW w:w="1180" w:type="dxa"/>
            <w:tcBorders>
              <w:right w:val="single" w:sz="8" w:space="0" w:color="auto"/>
            </w:tcBorders>
            <w:shd w:val="clear" w:color="auto" w:fill="auto"/>
            <w:vAlign w:val="bottom"/>
          </w:tcPr>
          <w:p w:rsidR="00A3298C" w:rsidRDefault="00A3298C" w:rsidP="00C4267B">
            <w:pPr>
              <w:spacing w:line="0" w:lineRule="atLeast"/>
              <w:rPr>
                <w:rFonts w:eastAsia="Times New Roman"/>
                <w:sz w:val="11"/>
              </w:rPr>
            </w:pPr>
          </w:p>
        </w:tc>
      </w:tr>
      <w:tr w:rsidR="00A3298C" w:rsidTr="00C4267B">
        <w:trPr>
          <w:trHeight w:val="165"/>
        </w:trPr>
        <w:tc>
          <w:tcPr>
            <w:tcW w:w="860" w:type="dxa"/>
            <w:tcBorders>
              <w:left w:val="single" w:sz="8" w:space="0" w:color="auto"/>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1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170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420" w:type="dxa"/>
            <w:tcBorders>
              <w:bottom w:val="single" w:sz="8" w:space="0" w:color="auto"/>
            </w:tcBorders>
            <w:shd w:val="clear" w:color="auto" w:fill="auto"/>
            <w:vAlign w:val="bottom"/>
          </w:tcPr>
          <w:p w:rsidR="00A3298C" w:rsidRDefault="00A3298C" w:rsidP="00C4267B">
            <w:pPr>
              <w:spacing w:line="0" w:lineRule="atLeast"/>
              <w:rPr>
                <w:rFonts w:eastAsia="Times New Roman"/>
                <w:sz w:val="14"/>
              </w:rPr>
            </w:pPr>
          </w:p>
        </w:tc>
        <w:tc>
          <w:tcPr>
            <w:tcW w:w="118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4"/>
              </w:rPr>
            </w:pPr>
          </w:p>
        </w:tc>
      </w:tr>
      <w:tr w:rsidR="00A3298C" w:rsidTr="00C4267B">
        <w:trPr>
          <w:trHeight w:val="351"/>
        </w:trPr>
        <w:tc>
          <w:tcPr>
            <w:tcW w:w="2700" w:type="dxa"/>
            <w:gridSpan w:val="2"/>
            <w:tcBorders>
              <w:left w:val="single" w:sz="8" w:space="0" w:color="auto"/>
            </w:tcBorders>
            <w:shd w:val="clear" w:color="auto" w:fill="auto"/>
            <w:vAlign w:val="bottom"/>
          </w:tcPr>
          <w:p w:rsidR="00A3298C" w:rsidRPr="00065EAB" w:rsidRDefault="00A3298C" w:rsidP="00C4267B">
            <w:pPr>
              <w:spacing w:line="0" w:lineRule="atLeast"/>
              <w:ind w:left="120"/>
              <w:rPr>
                <w:rFonts w:ascii="宋体" w:hAnsi="宋体"/>
                <w:sz w:val="24"/>
              </w:rPr>
            </w:pPr>
            <w:r w:rsidRPr="00065EAB">
              <w:rPr>
                <w:rFonts w:ascii="宋体" w:hAnsi="宋体"/>
                <w:sz w:val="24"/>
              </w:rPr>
              <w:t>查分理由：</w:t>
            </w:r>
          </w:p>
        </w:tc>
        <w:tc>
          <w:tcPr>
            <w:tcW w:w="840" w:type="dxa"/>
            <w:shd w:val="clear" w:color="auto" w:fill="auto"/>
            <w:vAlign w:val="bottom"/>
          </w:tcPr>
          <w:p w:rsidR="00A3298C" w:rsidRDefault="00A3298C" w:rsidP="00C4267B">
            <w:pPr>
              <w:spacing w:line="0" w:lineRule="atLeast"/>
              <w:rPr>
                <w:rFonts w:eastAsia="Times New Roman"/>
                <w:sz w:val="24"/>
              </w:rPr>
            </w:pPr>
          </w:p>
        </w:tc>
        <w:tc>
          <w:tcPr>
            <w:tcW w:w="1700" w:type="dxa"/>
            <w:shd w:val="clear" w:color="auto" w:fill="auto"/>
            <w:vAlign w:val="bottom"/>
          </w:tcPr>
          <w:p w:rsidR="00A3298C" w:rsidRDefault="00A3298C" w:rsidP="00C4267B">
            <w:pPr>
              <w:spacing w:line="0" w:lineRule="atLeast"/>
              <w:rPr>
                <w:rFonts w:eastAsia="Times New Roman"/>
                <w:sz w:val="24"/>
              </w:rPr>
            </w:pPr>
          </w:p>
        </w:tc>
        <w:tc>
          <w:tcPr>
            <w:tcW w:w="840" w:type="dxa"/>
            <w:shd w:val="clear" w:color="auto" w:fill="auto"/>
            <w:vAlign w:val="bottom"/>
          </w:tcPr>
          <w:p w:rsidR="00A3298C" w:rsidRDefault="00A3298C" w:rsidP="00C4267B">
            <w:pPr>
              <w:spacing w:line="0" w:lineRule="atLeast"/>
              <w:rPr>
                <w:rFonts w:eastAsia="Times New Roman"/>
                <w:sz w:val="24"/>
              </w:rPr>
            </w:pPr>
          </w:p>
        </w:tc>
        <w:tc>
          <w:tcPr>
            <w:tcW w:w="34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420" w:type="dxa"/>
            <w:shd w:val="clear" w:color="auto" w:fill="auto"/>
            <w:vAlign w:val="bottom"/>
          </w:tcPr>
          <w:p w:rsidR="00A3298C" w:rsidRDefault="00A3298C" w:rsidP="00C4267B">
            <w:pPr>
              <w:spacing w:line="0" w:lineRule="atLeast"/>
              <w:rPr>
                <w:rFonts w:eastAsia="Times New Roman"/>
                <w:sz w:val="24"/>
              </w:rPr>
            </w:pPr>
          </w:p>
        </w:tc>
        <w:tc>
          <w:tcPr>
            <w:tcW w:w="118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1872"/>
        </w:trPr>
        <w:tc>
          <w:tcPr>
            <w:tcW w:w="860" w:type="dxa"/>
            <w:tcBorders>
              <w:left w:val="single" w:sz="8" w:space="0" w:color="auto"/>
            </w:tcBorders>
            <w:shd w:val="clear" w:color="auto" w:fill="auto"/>
            <w:vAlign w:val="bottom"/>
          </w:tcPr>
          <w:p w:rsidR="00A3298C" w:rsidRPr="00D03349" w:rsidRDefault="00A3298C" w:rsidP="00C4267B">
            <w:pPr>
              <w:spacing w:line="0" w:lineRule="atLeast"/>
              <w:rPr>
                <w:rFonts w:eastAsia="Times New Roman"/>
                <w:sz w:val="24"/>
              </w:rPr>
            </w:pPr>
          </w:p>
        </w:tc>
        <w:tc>
          <w:tcPr>
            <w:tcW w:w="1840" w:type="dxa"/>
            <w:shd w:val="clear" w:color="auto" w:fill="auto"/>
            <w:vAlign w:val="bottom"/>
          </w:tcPr>
          <w:p w:rsidR="00A3298C" w:rsidRPr="00D03349" w:rsidRDefault="00A3298C" w:rsidP="00C4267B">
            <w:pPr>
              <w:spacing w:line="0" w:lineRule="atLeast"/>
              <w:rPr>
                <w:rFonts w:eastAsia="Times New Roman"/>
                <w:sz w:val="24"/>
              </w:rPr>
            </w:pPr>
          </w:p>
        </w:tc>
        <w:tc>
          <w:tcPr>
            <w:tcW w:w="2540" w:type="dxa"/>
            <w:gridSpan w:val="2"/>
            <w:shd w:val="clear" w:color="auto" w:fill="auto"/>
            <w:vAlign w:val="bottom"/>
          </w:tcPr>
          <w:p w:rsidR="00A3298C" w:rsidRDefault="00A3298C" w:rsidP="00C4267B">
            <w:pPr>
              <w:spacing w:line="0" w:lineRule="atLeast"/>
              <w:ind w:left="40"/>
              <w:rPr>
                <w:rFonts w:ascii="宋体" w:hAnsi="宋体"/>
                <w:sz w:val="24"/>
              </w:rPr>
            </w:pPr>
            <w:r>
              <w:rPr>
                <w:rFonts w:ascii="宋体" w:hAnsi="宋体"/>
                <w:sz w:val="24"/>
              </w:rPr>
              <w:t>申请人签名：</w:t>
            </w:r>
          </w:p>
        </w:tc>
        <w:tc>
          <w:tcPr>
            <w:tcW w:w="2680" w:type="dxa"/>
            <w:gridSpan w:val="6"/>
            <w:shd w:val="clear" w:color="auto" w:fill="auto"/>
            <w:vAlign w:val="bottom"/>
          </w:tcPr>
          <w:p w:rsidR="00A3298C" w:rsidRDefault="00A3298C" w:rsidP="00C4267B">
            <w:pPr>
              <w:spacing w:line="0" w:lineRule="atLeast"/>
              <w:ind w:left="500"/>
              <w:rPr>
                <w:rFonts w:ascii="宋体" w:hAnsi="宋体"/>
                <w:sz w:val="24"/>
              </w:rPr>
            </w:pPr>
            <w:r>
              <w:rPr>
                <w:rFonts w:ascii="宋体" w:hAnsi="宋体"/>
                <w:sz w:val="24"/>
              </w:rPr>
              <w:t>申请日期：</w:t>
            </w:r>
          </w:p>
        </w:tc>
        <w:tc>
          <w:tcPr>
            <w:tcW w:w="118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126"/>
        </w:trPr>
        <w:tc>
          <w:tcPr>
            <w:tcW w:w="7920" w:type="dxa"/>
            <w:gridSpan w:val="10"/>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118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0"/>
              </w:rPr>
            </w:pPr>
          </w:p>
        </w:tc>
      </w:tr>
      <w:tr w:rsidR="00A3298C" w:rsidTr="00C4267B">
        <w:trPr>
          <w:trHeight w:val="354"/>
        </w:trPr>
        <w:tc>
          <w:tcPr>
            <w:tcW w:w="7920" w:type="dxa"/>
            <w:gridSpan w:val="10"/>
            <w:tcBorders>
              <w:left w:val="single" w:sz="8" w:space="0" w:color="auto"/>
            </w:tcBorders>
            <w:shd w:val="clear" w:color="auto" w:fill="auto"/>
            <w:vAlign w:val="bottom"/>
          </w:tcPr>
          <w:p w:rsidR="00A3298C" w:rsidRDefault="00A3298C" w:rsidP="00C4267B">
            <w:pPr>
              <w:spacing w:line="0" w:lineRule="atLeast"/>
              <w:ind w:left="120"/>
              <w:rPr>
                <w:rFonts w:ascii="宋体" w:hAnsi="宋体"/>
                <w:b/>
                <w:sz w:val="24"/>
              </w:rPr>
            </w:pPr>
            <w:r w:rsidRPr="00065EAB">
              <w:rPr>
                <w:rFonts w:ascii="宋体" w:hAnsi="宋体"/>
                <w:sz w:val="24"/>
              </w:rPr>
              <w:t>学生所属二级学院意见</w:t>
            </w:r>
            <w:r w:rsidRPr="00D03349">
              <w:rPr>
                <w:rFonts w:ascii="宋体" w:hAnsi="宋体"/>
                <w:sz w:val="24"/>
              </w:rPr>
              <w:t>（</w:t>
            </w:r>
            <w:r>
              <w:rPr>
                <w:rFonts w:ascii="宋体" w:hAnsi="宋体"/>
                <w:sz w:val="24"/>
              </w:rPr>
              <w:t>请所在学院分管学生工作的总支副书记填写）</w:t>
            </w:r>
            <w:r>
              <w:rPr>
                <w:rFonts w:ascii="宋体" w:hAnsi="宋体"/>
                <w:b/>
                <w:sz w:val="24"/>
              </w:rPr>
              <w:t>：</w:t>
            </w:r>
          </w:p>
        </w:tc>
        <w:tc>
          <w:tcPr>
            <w:tcW w:w="118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1872"/>
        </w:trPr>
        <w:tc>
          <w:tcPr>
            <w:tcW w:w="860" w:type="dxa"/>
            <w:tcBorders>
              <w:lef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840" w:type="dxa"/>
            <w:shd w:val="clear" w:color="auto" w:fill="auto"/>
            <w:vAlign w:val="bottom"/>
          </w:tcPr>
          <w:p w:rsidR="00A3298C" w:rsidRDefault="00A3298C" w:rsidP="00C4267B">
            <w:pPr>
              <w:spacing w:line="0" w:lineRule="atLeast"/>
              <w:rPr>
                <w:rFonts w:eastAsia="Times New Roman"/>
                <w:sz w:val="24"/>
              </w:rPr>
            </w:pPr>
          </w:p>
        </w:tc>
        <w:tc>
          <w:tcPr>
            <w:tcW w:w="840" w:type="dxa"/>
            <w:shd w:val="clear" w:color="auto" w:fill="auto"/>
            <w:vAlign w:val="bottom"/>
          </w:tcPr>
          <w:p w:rsidR="00A3298C" w:rsidRDefault="00A3298C" w:rsidP="00C4267B">
            <w:pPr>
              <w:spacing w:line="0" w:lineRule="atLeast"/>
              <w:rPr>
                <w:rFonts w:eastAsia="Times New Roman"/>
                <w:sz w:val="24"/>
              </w:rPr>
            </w:pPr>
          </w:p>
        </w:tc>
        <w:tc>
          <w:tcPr>
            <w:tcW w:w="1700" w:type="dxa"/>
            <w:shd w:val="clear" w:color="auto" w:fill="auto"/>
            <w:vAlign w:val="bottom"/>
          </w:tcPr>
          <w:p w:rsidR="00A3298C" w:rsidRDefault="00A3298C" w:rsidP="00C4267B">
            <w:pPr>
              <w:spacing w:line="0" w:lineRule="atLeast"/>
              <w:ind w:left="40"/>
              <w:rPr>
                <w:rFonts w:ascii="宋体" w:hAnsi="宋体"/>
                <w:sz w:val="24"/>
              </w:rPr>
            </w:pPr>
            <w:r>
              <w:rPr>
                <w:rFonts w:ascii="宋体" w:hAnsi="宋体"/>
                <w:sz w:val="24"/>
              </w:rPr>
              <w:t>经办人：</w:t>
            </w:r>
          </w:p>
        </w:tc>
        <w:tc>
          <w:tcPr>
            <w:tcW w:w="840" w:type="dxa"/>
            <w:shd w:val="clear" w:color="auto" w:fill="auto"/>
            <w:vAlign w:val="bottom"/>
          </w:tcPr>
          <w:p w:rsidR="00A3298C" w:rsidRDefault="00A3298C" w:rsidP="00C4267B">
            <w:pPr>
              <w:spacing w:line="0" w:lineRule="atLeast"/>
              <w:rPr>
                <w:rFonts w:eastAsia="Times New Roman"/>
                <w:sz w:val="24"/>
              </w:rPr>
            </w:pPr>
          </w:p>
        </w:tc>
        <w:tc>
          <w:tcPr>
            <w:tcW w:w="1840" w:type="dxa"/>
            <w:gridSpan w:val="5"/>
            <w:shd w:val="clear" w:color="auto" w:fill="auto"/>
            <w:vAlign w:val="bottom"/>
          </w:tcPr>
          <w:p w:rsidR="00A3298C" w:rsidRDefault="00A3298C" w:rsidP="00C4267B">
            <w:pPr>
              <w:spacing w:line="0" w:lineRule="atLeast"/>
              <w:ind w:left="20"/>
              <w:rPr>
                <w:rFonts w:ascii="宋体" w:hAnsi="宋体"/>
                <w:sz w:val="24"/>
              </w:rPr>
            </w:pPr>
            <w:r>
              <w:rPr>
                <w:rFonts w:ascii="宋体" w:hAnsi="宋体"/>
                <w:sz w:val="24"/>
              </w:rPr>
              <w:t>日期：</w:t>
            </w:r>
          </w:p>
        </w:tc>
        <w:tc>
          <w:tcPr>
            <w:tcW w:w="1180" w:type="dxa"/>
            <w:tcBorders>
              <w:right w:val="single" w:sz="8" w:space="0" w:color="auto"/>
            </w:tcBorders>
            <w:shd w:val="clear" w:color="auto" w:fill="auto"/>
            <w:vAlign w:val="bottom"/>
          </w:tcPr>
          <w:p w:rsidR="00A3298C" w:rsidRDefault="00A3298C" w:rsidP="00C4267B">
            <w:pPr>
              <w:spacing w:line="239" w:lineRule="exact"/>
              <w:ind w:right="14"/>
              <w:jc w:val="right"/>
              <w:rPr>
                <w:rFonts w:ascii="宋体" w:hAnsi="宋体"/>
              </w:rPr>
            </w:pPr>
            <w:r>
              <w:rPr>
                <w:rFonts w:ascii="宋体" w:hAnsi="宋体"/>
              </w:rPr>
              <w:t>（盖章）</w:t>
            </w:r>
          </w:p>
        </w:tc>
      </w:tr>
      <w:tr w:rsidR="00A3298C" w:rsidTr="00C4267B">
        <w:trPr>
          <w:trHeight w:val="126"/>
        </w:trPr>
        <w:tc>
          <w:tcPr>
            <w:tcW w:w="2700" w:type="dxa"/>
            <w:gridSpan w:val="2"/>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42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118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0"/>
              </w:rPr>
            </w:pPr>
          </w:p>
        </w:tc>
      </w:tr>
      <w:tr w:rsidR="00A3298C" w:rsidTr="00C4267B">
        <w:trPr>
          <w:trHeight w:val="351"/>
        </w:trPr>
        <w:tc>
          <w:tcPr>
            <w:tcW w:w="2700" w:type="dxa"/>
            <w:gridSpan w:val="2"/>
            <w:tcBorders>
              <w:left w:val="single" w:sz="8" w:space="0" w:color="auto"/>
            </w:tcBorders>
            <w:shd w:val="clear" w:color="auto" w:fill="auto"/>
            <w:vAlign w:val="bottom"/>
          </w:tcPr>
          <w:p w:rsidR="00A3298C" w:rsidRPr="00065EAB" w:rsidRDefault="00A3298C" w:rsidP="00C4267B">
            <w:pPr>
              <w:spacing w:line="0" w:lineRule="atLeast"/>
              <w:ind w:left="120"/>
              <w:rPr>
                <w:rFonts w:ascii="宋体" w:hAnsi="宋体"/>
                <w:sz w:val="24"/>
              </w:rPr>
            </w:pPr>
            <w:r w:rsidRPr="00065EAB">
              <w:rPr>
                <w:rFonts w:ascii="宋体" w:hAnsi="宋体"/>
                <w:sz w:val="24"/>
              </w:rPr>
              <w:t>教务处意见：</w:t>
            </w:r>
          </w:p>
        </w:tc>
        <w:tc>
          <w:tcPr>
            <w:tcW w:w="840" w:type="dxa"/>
            <w:shd w:val="clear" w:color="auto" w:fill="auto"/>
            <w:vAlign w:val="bottom"/>
          </w:tcPr>
          <w:p w:rsidR="00A3298C" w:rsidRDefault="00A3298C" w:rsidP="00C4267B">
            <w:pPr>
              <w:spacing w:line="0" w:lineRule="atLeast"/>
              <w:rPr>
                <w:rFonts w:eastAsia="Times New Roman"/>
                <w:sz w:val="24"/>
              </w:rPr>
            </w:pPr>
          </w:p>
        </w:tc>
        <w:tc>
          <w:tcPr>
            <w:tcW w:w="1700" w:type="dxa"/>
            <w:shd w:val="clear" w:color="auto" w:fill="auto"/>
            <w:vAlign w:val="bottom"/>
          </w:tcPr>
          <w:p w:rsidR="00A3298C" w:rsidRDefault="00A3298C" w:rsidP="00C4267B">
            <w:pPr>
              <w:spacing w:line="0" w:lineRule="atLeast"/>
              <w:rPr>
                <w:rFonts w:eastAsia="Times New Roman"/>
                <w:sz w:val="24"/>
              </w:rPr>
            </w:pPr>
          </w:p>
        </w:tc>
        <w:tc>
          <w:tcPr>
            <w:tcW w:w="840" w:type="dxa"/>
            <w:shd w:val="clear" w:color="auto" w:fill="auto"/>
            <w:vAlign w:val="bottom"/>
          </w:tcPr>
          <w:p w:rsidR="00A3298C" w:rsidRDefault="00A3298C" w:rsidP="00C4267B">
            <w:pPr>
              <w:spacing w:line="0" w:lineRule="atLeast"/>
              <w:rPr>
                <w:rFonts w:eastAsia="Times New Roman"/>
                <w:sz w:val="24"/>
              </w:rPr>
            </w:pPr>
          </w:p>
        </w:tc>
        <w:tc>
          <w:tcPr>
            <w:tcW w:w="34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420" w:type="dxa"/>
            <w:shd w:val="clear" w:color="auto" w:fill="auto"/>
            <w:vAlign w:val="bottom"/>
          </w:tcPr>
          <w:p w:rsidR="00A3298C" w:rsidRDefault="00A3298C" w:rsidP="00C4267B">
            <w:pPr>
              <w:spacing w:line="0" w:lineRule="atLeast"/>
              <w:rPr>
                <w:rFonts w:eastAsia="Times New Roman"/>
                <w:sz w:val="24"/>
              </w:rPr>
            </w:pPr>
          </w:p>
        </w:tc>
        <w:tc>
          <w:tcPr>
            <w:tcW w:w="118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1873"/>
        </w:trPr>
        <w:tc>
          <w:tcPr>
            <w:tcW w:w="860" w:type="dxa"/>
            <w:tcBorders>
              <w:left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840" w:type="dxa"/>
            <w:shd w:val="clear" w:color="auto" w:fill="auto"/>
            <w:vAlign w:val="bottom"/>
          </w:tcPr>
          <w:p w:rsidR="00A3298C" w:rsidRDefault="00A3298C" w:rsidP="00C4267B">
            <w:pPr>
              <w:spacing w:line="0" w:lineRule="atLeast"/>
              <w:rPr>
                <w:rFonts w:eastAsia="Times New Roman"/>
                <w:sz w:val="24"/>
              </w:rPr>
            </w:pPr>
          </w:p>
        </w:tc>
        <w:tc>
          <w:tcPr>
            <w:tcW w:w="840" w:type="dxa"/>
            <w:shd w:val="clear" w:color="auto" w:fill="auto"/>
            <w:vAlign w:val="bottom"/>
          </w:tcPr>
          <w:p w:rsidR="00A3298C" w:rsidRDefault="00A3298C" w:rsidP="00C4267B">
            <w:pPr>
              <w:spacing w:line="0" w:lineRule="atLeast"/>
              <w:rPr>
                <w:rFonts w:eastAsia="Times New Roman"/>
                <w:sz w:val="24"/>
              </w:rPr>
            </w:pPr>
          </w:p>
        </w:tc>
        <w:tc>
          <w:tcPr>
            <w:tcW w:w="1700" w:type="dxa"/>
            <w:shd w:val="clear" w:color="auto" w:fill="auto"/>
            <w:vAlign w:val="bottom"/>
          </w:tcPr>
          <w:p w:rsidR="00A3298C" w:rsidRDefault="00A3298C" w:rsidP="00C4267B">
            <w:pPr>
              <w:spacing w:line="0" w:lineRule="atLeast"/>
              <w:ind w:left="40"/>
              <w:rPr>
                <w:rFonts w:ascii="宋体" w:hAnsi="宋体"/>
                <w:sz w:val="24"/>
              </w:rPr>
            </w:pPr>
            <w:r>
              <w:rPr>
                <w:rFonts w:ascii="宋体" w:hAnsi="宋体"/>
                <w:sz w:val="24"/>
              </w:rPr>
              <w:t>经办人：</w:t>
            </w:r>
          </w:p>
        </w:tc>
        <w:tc>
          <w:tcPr>
            <w:tcW w:w="840" w:type="dxa"/>
            <w:shd w:val="clear" w:color="auto" w:fill="auto"/>
            <w:vAlign w:val="bottom"/>
          </w:tcPr>
          <w:p w:rsidR="00A3298C" w:rsidRDefault="00A3298C" w:rsidP="00C4267B">
            <w:pPr>
              <w:spacing w:line="0" w:lineRule="atLeast"/>
              <w:rPr>
                <w:rFonts w:eastAsia="Times New Roman"/>
                <w:sz w:val="24"/>
              </w:rPr>
            </w:pPr>
          </w:p>
        </w:tc>
        <w:tc>
          <w:tcPr>
            <w:tcW w:w="1840" w:type="dxa"/>
            <w:gridSpan w:val="5"/>
            <w:shd w:val="clear" w:color="auto" w:fill="auto"/>
            <w:vAlign w:val="bottom"/>
          </w:tcPr>
          <w:p w:rsidR="00A3298C" w:rsidRDefault="00A3298C" w:rsidP="00C4267B">
            <w:pPr>
              <w:spacing w:line="0" w:lineRule="atLeast"/>
              <w:ind w:left="20"/>
              <w:rPr>
                <w:rFonts w:ascii="宋体" w:hAnsi="宋体"/>
                <w:sz w:val="24"/>
              </w:rPr>
            </w:pPr>
            <w:r>
              <w:rPr>
                <w:rFonts w:ascii="宋体" w:hAnsi="宋体"/>
                <w:sz w:val="24"/>
              </w:rPr>
              <w:t>日期：</w:t>
            </w:r>
          </w:p>
        </w:tc>
        <w:tc>
          <w:tcPr>
            <w:tcW w:w="1180" w:type="dxa"/>
            <w:tcBorders>
              <w:right w:val="single" w:sz="8" w:space="0" w:color="auto"/>
            </w:tcBorders>
            <w:shd w:val="clear" w:color="auto" w:fill="auto"/>
            <w:vAlign w:val="bottom"/>
          </w:tcPr>
          <w:p w:rsidR="00A3298C" w:rsidRDefault="00A3298C" w:rsidP="00C4267B">
            <w:pPr>
              <w:spacing w:line="239" w:lineRule="exact"/>
              <w:ind w:right="14"/>
              <w:jc w:val="right"/>
              <w:rPr>
                <w:rFonts w:ascii="宋体" w:hAnsi="宋体"/>
              </w:rPr>
            </w:pPr>
            <w:r>
              <w:rPr>
                <w:rFonts w:ascii="宋体" w:hAnsi="宋体"/>
              </w:rPr>
              <w:t>（盖章）</w:t>
            </w:r>
          </w:p>
        </w:tc>
      </w:tr>
      <w:tr w:rsidR="00A3298C" w:rsidTr="00C4267B">
        <w:trPr>
          <w:trHeight w:val="126"/>
        </w:trPr>
        <w:tc>
          <w:tcPr>
            <w:tcW w:w="2700" w:type="dxa"/>
            <w:gridSpan w:val="2"/>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420" w:type="dxa"/>
            <w:tcBorders>
              <w:bottom w:val="single" w:sz="8" w:space="0" w:color="auto"/>
            </w:tcBorders>
            <w:shd w:val="clear" w:color="auto" w:fill="auto"/>
            <w:vAlign w:val="bottom"/>
          </w:tcPr>
          <w:p w:rsidR="00A3298C" w:rsidRDefault="00A3298C" w:rsidP="00C4267B">
            <w:pPr>
              <w:spacing w:line="0" w:lineRule="atLeast"/>
              <w:rPr>
                <w:rFonts w:eastAsia="Times New Roman"/>
                <w:sz w:val="10"/>
              </w:rPr>
            </w:pPr>
          </w:p>
        </w:tc>
        <w:tc>
          <w:tcPr>
            <w:tcW w:w="118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sz w:val="10"/>
              </w:rPr>
            </w:pPr>
          </w:p>
        </w:tc>
      </w:tr>
      <w:tr w:rsidR="00A3298C" w:rsidTr="00C4267B">
        <w:trPr>
          <w:trHeight w:val="354"/>
        </w:trPr>
        <w:tc>
          <w:tcPr>
            <w:tcW w:w="2700" w:type="dxa"/>
            <w:gridSpan w:val="2"/>
            <w:tcBorders>
              <w:left w:val="single" w:sz="8" w:space="0" w:color="auto"/>
            </w:tcBorders>
            <w:shd w:val="clear" w:color="auto" w:fill="auto"/>
            <w:vAlign w:val="bottom"/>
          </w:tcPr>
          <w:p w:rsidR="00A3298C" w:rsidRPr="00065EAB" w:rsidRDefault="00A3298C" w:rsidP="00C4267B">
            <w:pPr>
              <w:spacing w:line="0" w:lineRule="atLeast"/>
              <w:ind w:left="120"/>
              <w:rPr>
                <w:rFonts w:ascii="宋体" w:hAnsi="宋体"/>
                <w:sz w:val="24"/>
              </w:rPr>
            </w:pPr>
            <w:r w:rsidRPr="00065EAB">
              <w:rPr>
                <w:rFonts w:ascii="宋体" w:hAnsi="宋体"/>
                <w:sz w:val="24"/>
              </w:rPr>
              <w:t>查分结果：</w:t>
            </w:r>
          </w:p>
        </w:tc>
        <w:tc>
          <w:tcPr>
            <w:tcW w:w="840" w:type="dxa"/>
            <w:shd w:val="clear" w:color="auto" w:fill="auto"/>
            <w:vAlign w:val="bottom"/>
          </w:tcPr>
          <w:p w:rsidR="00A3298C" w:rsidRDefault="00A3298C" w:rsidP="00C4267B">
            <w:pPr>
              <w:spacing w:line="0" w:lineRule="atLeast"/>
              <w:rPr>
                <w:rFonts w:eastAsia="Times New Roman"/>
                <w:sz w:val="24"/>
              </w:rPr>
            </w:pPr>
          </w:p>
        </w:tc>
        <w:tc>
          <w:tcPr>
            <w:tcW w:w="1700" w:type="dxa"/>
            <w:shd w:val="clear" w:color="auto" w:fill="auto"/>
            <w:vAlign w:val="bottom"/>
          </w:tcPr>
          <w:p w:rsidR="00A3298C" w:rsidRDefault="00A3298C" w:rsidP="00C4267B">
            <w:pPr>
              <w:spacing w:line="0" w:lineRule="atLeast"/>
              <w:rPr>
                <w:rFonts w:eastAsia="Times New Roman"/>
                <w:sz w:val="24"/>
              </w:rPr>
            </w:pPr>
          </w:p>
        </w:tc>
        <w:tc>
          <w:tcPr>
            <w:tcW w:w="840" w:type="dxa"/>
            <w:shd w:val="clear" w:color="auto" w:fill="auto"/>
            <w:vAlign w:val="bottom"/>
          </w:tcPr>
          <w:p w:rsidR="00A3298C" w:rsidRDefault="00A3298C" w:rsidP="00C4267B">
            <w:pPr>
              <w:spacing w:line="0" w:lineRule="atLeast"/>
              <w:rPr>
                <w:rFonts w:eastAsia="Times New Roman"/>
                <w:sz w:val="24"/>
              </w:rPr>
            </w:pPr>
          </w:p>
        </w:tc>
        <w:tc>
          <w:tcPr>
            <w:tcW w:w="34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360" w:type="dxa"/>
            <w:shd w:val="clear" w:color="auto" w:fill="auto"/>
            <w:vAlign w:val="bottom"/>
          </w:tcPr>
          <w:p w:rsidR="00A3298C" w:rsidRDefault="00A3298C" w:rsidP="00C4267B">
            <w:pPr>
              <w:spacing w:line="0" w:lineRule="atLeast"/>
              <w:rPr>
                <w:rFonts w:eastAsia="Times New Roman"/>
                <w:sz w:val="24"/>
              </w:rPr>
            </w:pPr>
          </w:p>
        </w:tc>
        <w:tc>
          <w:tcPr>
            <w:tcW w:w="420" w:type="dxa"/>
            <w:shd w:val="clear" w:color="auto" w:fill="auto"/>
            <w:vAlign w:val="bottom"/>
          </w:tcPr>
          <w:p w:rsidR="00A3298C" w:rsidRDefault="00A3298C" w:rsidP="00C4267B">
            <w:pPr>
              <w:spacing w:line="0" w:lineRule="atLeast"/>
              <w:rPr>
                <w:rFonts w:eastAsia="Times New Roman"/>
                <w:sz w:val="24"/>
              </w:rPr>
            </w:pPr>
          </w:p>
        </w:tc>
        <w:tc>
          <w:tcPr>
            <w:tcW w:w="1180" w:type="dxa"/>
            <w:tcBorders>
              <w:right w:val="single" w:sz="8" w:space="0" w:color="auto"/>
            </w:tcBorders>
            <w:shd w:val="clear" w:color="auto" w:fill="auto"/>
            <w:vAlign w:val="bottom"/>
          </w:tcPr>
          <w:p w:rsidR="00A3298C" w:rsidRDefault="00A3298C" w:rsidP="00C4267B">
            <w:pPr>
              <w:spacing w:line="0" w:lineRule="atLeast"/>
              <w:rPr>
                <w:rFonts w:eastAsia="Times New Roman"/>
                <w:sz w:val="24"/>
              </w:rPr>
            </w:pPr>
          </w:p>
        </w:tc>
      </w:tr>
      <w:tr w:rsidR="00A3298C" w:rsidTr="00C4267B">
        <w:trPr>
          <w:trHeight w:val="2340"/>
        </w:trPr>
        <w:tc>
          <w:tcPr>
            <w:tcW w:w="860" w:type="dxa"/>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84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700" w:type="dxa"/>
            <w:tcBorders>
              <w:bottom w:val="single" w:sz="8" w:space="0" w:color="auto"/>
            </w:tcBorders>
            <w:shd w:val="clear" w:color="auto" w:fill="auto"/>
            <w:vAlign w:val="bottom"/>
          </w:tcPr>
          <w:p w:rsidR="00A3298C" w:rsidRDefault="00A3298C" w:rsidP="00C4267B">
            <w:pPr>
              <w:spacing w:line="0" w:lineRule="atLeast"/>
              <w:ind w:left="40"/>
              <w:rPr>
                <w:rFonts w:ascii="宋体" w:hAnsi="宋体"/>
                <w:sz w:val="24"/>
              </w:rPr>
            </w:pPr>
            <w:r>
              <w:rPr>
                <w:rFonts w:ascii="宋体" w:hAnsi="宋体"/>
                <w:sz w:val="24"/>
              </w:rPr>
              <w:t>经办人：</w:t>
            </w: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sz w:val="24"/>
              </w:rPr>
            </w:pPr>
          </w:p>
        </w:tc>
        <w:tc>
          <w:tcPr>
            <w:tcW w:w="1840" w:type="dxa"/>
            <w:gridSpan w:val="5"/>
            <w:tcBorders>
              <w:bottom w:val="single" w:sz="8" w:space="0" w:color="auto"/>
            </w:tcBorders>
            <w:shd w:val="clear" w:color="auto" w:fill="auto"/>
            <w:vAlign w:val="bottom"/>
          </w:tcPr>
          <w:p w:rsidR="00A3298C" w:rsidRDefault="00A3298C" w:rsidP="00C4267B">
            <w:pPr>
              <w:spacing w:line="0" w:lineRule="atLeast"/>
              <w:ind w:left="20"/>
              <w:rPr>
                <w:rFonts w:ascii="宋体" w:hAnsi="宋体"/>
                <w:sz w:val="24"/>
              </w:rPr>
            </w:pPr>
            <w:r>
              <w:rPr>
                <w:rFonts w:ascii="宋体" w:hAnsi="宋体"/>
                <w:sz w:val="24"/>
              </w:rPr>
              <w:t>日期：</w:t>
            </w:r>
          </w:p>
        </w:tc>
        <w:tc>
          <w:tcPr>
            <w:tcW w:w="1180" w:type="dxa"/>
            <w:tcBorders>
              <w:bottom w:val="single" w:sz="8" w:space="0" w:color="auto"/>
              <w:right w:val="single" w:sz="8" w:space="0" w:color="auto"/>
            </w:tcBorders>
            <w:shd w:val="clear" w:color="auto" w:fill="auto"/>
            <w:vAlign w:val="bottom"/>
          </w:tcPr>
          <w:p w:rsidR="00A3298C" w:rsidRDefault="00A3298C" w:rsidP="00C4267B">
            <w:pPr>
              <w:spacing w:line="0" w:lineRule="atLeast"/>
              <w:ind w:right="14"/>
              <w:jc w:val="right"/>
              <w:rPr>
                <w:rFonts w:ascii="宋体" w:hAnsi="宋体"/>
              </w:rPr>
            </w:pPr>
            <w:r>
              <w:rPr>
                <w:rFonts w:ascii="宋体" w:hAnsi="宋体"/>
              </w:rPr>
              <w:t>（盖章）</w:t>
            </w:r>
          </w:p>
        </w:tc>
      </w:tr>
    </w:tbl>
    <w:p w:rsidR="00A3298C" w:rsidRDefault="00A3298C" w:rsidP="00A3298C">
      <w:pPr>
        <w:adjustRightInd w:val="0"/>
        <w:snapToGrid w:val="0"/>
        <w:spacing w:line="300" w:lineRule="auto"/>
        <w:rPr>
          <w:rFonts w:ascii="宋体" w:hAnsi="宋体"/>
          <w:sz w:val="24"/>
        </w:rPr>
      </w:pPr>
    </w:p>
    <w:p w:rsidR="00A3298C" w:rsidRDefault="00A3298C" w:rsidP="00A3298C">
      <w:pPr>
        <w:adjustRightInd w:val="0"/>
        <w:snapToGrid w:val="0"/>
        <w:spacing w:line="300" w:lineRule="auto"/>
        <w:rPr>
          <w:rFonts w:ascii="宋体" w:hAnsi="宋体"/>
          <w:sz w:val="24"/>
        </w:rPr>
      </w:pPr>
    </w:p>
    <w:p w:rsidR="00A3298C" w:rsidRDefault="00A3298C" w:rsidP="00A3298C">
      <w:pPr>
        <w:spacing w:line="0" w:lineRule="atLeast"/>
        <w:rPr>
          <w:b/>
          <w:sz w:val="24"/>
        </w:rPr>
      </w:pPr>
      <w:r>
        <w:rPr>
          <w:rFonts w:hint="eastAsia"/>
          <w:b/>
          <w:sz w:val="24"/>
        </w:rPr>
        <w:t>附件</w:t>
      </w:r>
      <w:r>
        <w:rPr>
          <w:rFonts w:hint="eastAsia"/>
          <w:b/>
          <w:sz w:val="24"/>
        </w:rPr>
        <w:t>6</w:t>
      </w:r>
      <w:r>
        <w:rPr>
          <w:rFonts w:hint="eastAsia"/>
          <w:b/>
          <w:sz w:val="24"/>
        </w:rPr>
        <w:t>：</w:t>
      </w:r>
    </w:p>
    <w:p w:rsidR="00A3298C" w:rsidRDefault="00A3298C" w:rsidP="00A3298C">
      <w:pPr>
        <w:spacing w:line="0" w:lineRule="atLeast"/>
        <w:ind w:left="2220"/>
        <w:rPr>
          <w:rFonts w:ascii="宋体" w:hAnsi="宋体"/>
          <w:b/>
          <w:iCs/>
          <w:sz w:val="36"/>
        </w:rPr>
      </w:pPr>
      <w:r>
        <w:rPr>
          <w:rFonts w:ascii="宋体" w:hAnsi="宋体" w:cs="宋体" w:hint="eastAsia"/>
          <w:b/>
          <w:kern w:val="0"/>
          <w:sz w:val="30"/>
          <w:szCs w:val="30"/>
        </w:rPr>
        <w:t>上海电机学院课程成绩更正单</w:t>
      </w:r>
    </w:p>
    <w:p w:rsidR="00A3298C" w:rsidRDefault="00A3298C" w:rsidP="00A3298C">
      <w:pPr>
        <w:spacing w:line="268" w:lineRule="exact"/>
        <w:rPr>
          <w:rFonts w:eastAsia="Times New Roman"/>
          <w:iCs/>
          <w:sz w:val="24"/>
        </w:rPr>
      </w:pPr>
    </w:p>
    <w:tbl>
      <w:tblPr>
        <w:tblW w:w="9100" w:type="dxa"/>
        <w:tblLayout w:type="fixed"/>
        <w:tblCellMar>
          <w:left w:w="0" w:type="dxa"/>
          <w:right w:w="0" w:type="dxa"/>
        </w:tblCellMar>
        <w:tblLook w:val="04A0" w:firstRow="1" w:lastRow="0" w:firstColumn="1" w:lastColumn="0" w:noHBand="0" w:noVBand="1"/>
      </w:tblPr>
      <w:tblGrid>
        <w:gridCol w:w="860"/>
        <w:gridCol w:w="1360"/>
        <w:gridCol w:w="480"/>
        <w:gridCol w:w="58"/>
        <w:gridCol w:w="782"/>
        <w:gridCol w:w="1700"/>
        <w:gridCol w:w="840"/>
        <w:gridCol w:w="340"/>
        <w:gridCol w:w="360"/>
        <w:gridCol w:w="360"/>
        <w:gridCol w:w="360"/>
        <w:gridCol w:w="840"/>
        <w:gridCol w:w="760"/>
      </w:tblGrid>
      <w:tr w:rsidR="00A3298C" w:rsidTr="00C4267B">
        <w:trPr>
          <w:trHeight w:val="386"/>
        </w:trPr>
        <w:tc>
          <w:tcPr>
            <w:tcW w:w="860" w:type="dxa"/>
            <w:tcBorders>
              <w:top w:val="single" w:sz="8" w:space="0" w:color="auto"/>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课程</w:t>
            </w:r>
          </w:p>
        </w:tc>
        <w:tc>
          <w:tcPr>
            <w:tcW w:w="1360" w:type="dxa"/>
            <w:tcBorders>
              <w:top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538" w:type="dxa"/>
            <w:gridSpan w:val="2"/>
            <w:tcBorders>
              <w:top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782" w:type="dxa"/>
            <w:tcBorders>
              <w:top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1700" w:type="dxa"/>
            <w:tcBorders>
              <w:top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840" w:type="dxa"/>
            <w:tcBorders>
              <w:top w:val="single" w:sz="8" w:space="0" w:color="auto"/>
              <w:right w:val="single" w:sz="8" w:space="0" w:color="auto"/>
            </w:tcBorders>
            <w:shd w:val="clear" w:color="auto" w:fill="auto"/>
            <w:vAlign w:val="bottom"/>
          </w:tcPr>
          <w:p w:rsidR="00A3298C" w:rsidRDefault="00A3298C" w:rsidP="00C4267B">
            <w:pPr>
              <w:spacing w:line="0" w:lineRule="atLeast"/>
              <w:ind w:left="80"/>
              <w:rPr>
                <w:rFonts w:ascii="宋体" w:hAnsi="宋体"/>
                <w:bCs/>
                <w:iCs/>
                <w:sz w:val="24"/>
              </w:rPr>
            </w:pPr>
            <w:r>
              <w:rPr>
                <w:rFonts w:ascii="宋体" w:hAnsi="宋体"/>
                <w:bCs/>
                <w:iCs/>
                <w:sz w:val="24"/>
              </w:rPr>
              <w:t>授课</w:t>
            </w:r>
          </w:p>
        </w:tc>
        <w:tc>
          <w:tcPr>
            <w:tcW w:w="2260" w:type="dxa"/>
            <w:gridSpan w:val="5"/>
            <w:vMerge w:val="restart"/>
            <w:tcBorders>
              <w:top w:val="single" w:sz="8" w:space="0" w:color="auto"/>
            </w:tcBorders>
            <w:shd w:val="clear" w:color="auto" w:fill="auto"/>
            <w:vAlign w:val="bottom"/>
          </w:tcPr>
          <w:p w:rsidR="00A3298C" w:rsidRDefault="00A3298C" w:rsidP="00C4267B">
            <w:pPr>
              <w:spacing w:line="0" w:lineRule="atLeast"/>
              <w:ind w:left="100"/>
              <w:rPr>
                <w:rFonts w:ascii="宋体" w:hAnsi="宋体"/>
                <w:bCs/>
                <w:iCs/>
                <w:sz w:val="24"/>
              </w:rPr>
            </w:pPr>
            <w:r>
              <w:rPr>
                <w:rFonts w:ascii="Arial" w:eastAsia="Arial" w:hAnsi="Arial"/>
                <w:bCs/>
                <w:iCs/>
                <w:sz w:val="24"/>
              </w:rPr>
              <w:t xml:space="preserve">20   -20   </w:t>
            </w:r>
            <w:r>
              <w:rPr>
                <w:rFonts w:ascii="宋体" w:hAnsi="宋体"/>
                <w:bCs/>
                <w:iCs/>
                <w:sz w:val="24"/>
              </w:rPr>
              <w:t>学年第</w:t>
            </w:r>
          </w:p>
        </w:tc>
        <w:tc>
          <w:tcPr>
            <w:tcW w:w="760" w:type="dxa"/>
            <w:vMerge w:val="restart"/>
            <w:tcBorders>
              <w:top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学期</w:t>
            </w:r>
          </w:p>
        </w:tc>
      </w:tr>
      <w:tr w:rsidR="00A3298C" w:rsidTr="00C4267B">
        <w:trPr>
          <w:trHeight w:val="156"/>
        </w:trPr>
        <w:tc>
          <w:tcPr>
            <w:tcW w:w="860" w:type="dxa"/>
            <w:vMerge w:val="restart"/>
            <w:tcBorders>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名称</w:t>
            </w:r>
          </w:p>
        </w:tc>
        <w:tc>
          <w:tcPr>
            <w:tcW w:w="1360" w:type="dxa"/>
            <w:shd w:val="clear" w:color="auto" w:fill="auto"/>
            <w:vAlign w:val="bottom"/>
          </w:tcPr>
          <w:p w:rsidR="00A3298C" w:rsidRDefault="00A3298C" w:rsidP="00C4267B">
            <w:pPr>
              <w:spacing w:line="0" w:lineRule="atLeast"/>
              <w:rPr>
                <w:rFonts w:eastAsia="Times New Roman"/>
                <w:bCs/>
                <w:iCs/>
                <w:sz w:val="13"/>
              </w:rPr>
            </w:pPr>
          </w:p>
        </w:tc>
        <w:tc>
          <w:tcPr>
            <w:tcW w:w="538" w:type="dxa"/>
            <w:gridSpan w:val="2"/>
            <w:shd w:val="clear" w:color="auto" w:fill="auto"/>
            <w:vAlign w:val="bottom"/>
          </w:tcPr>
          <w:p w:rsidR="00A3298C" w:rsidRDefault="00A3298C" w:rsidP="00C4267B">
            <w:pPr>
              <w:spacing w:line="0" w:lineRule="atLeast"/>
              <w:rPr>
                <w:rFonts w:eastAsia="Times New Roman"/>
                <w:bCs/>
                <w:iCs/>
                <w:sz w:val="13"/>
              </w:rPr>
            </w:pPr>
          </w:p>
        </w:tc>
        <w:tc>
          <w:tcPr>
            <w:tcW w:w="782" w:type="dxa"/>
            <w:shd w:val="clear" w:color="auto" w:fill="auto"/>
            <w:vAlign w:val="bottom"/>
          </w:tcPr>
          <w:p w:rsidR="00A3298C" w:rsidRDefault="00A3298C" w:rsidP="00C4267B">
            <w:pPr>
              <w:spacing w:line="0" w:lineRule="atLeast"/>
              <w:rPr>
                <w:rFonts w:eastAsia="Times New Roman"/>
                <w:bCs/>
                <w:iCs/>
                <w:sz w:val="13"/>
              </w:rPr>
            </w:pP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vMerge w:val="restart"/>
            <w:tcBorders>
              <w:right w:val="single" w:sz="8" w:space="0" w:color="auto"/>
            </w:tcBorders>
            <w:shd w:val="clear" w:color="auto" w:fill="auto"/>
            <w:vAlign w:val="bottom"/>
          </w:tcPr>
          <w:p w:rsidR="00A3298C" w:rsidRDefault="00A3298C" w:rsidP="00C4267B">
            <w:pPr>
              <w:spacing w:line="0" w:lineRule="atLeast"/>
              <w:ind w:left="80"/>
              <w:rPr>
                <w:rFonts w:ascii="宋体" w:hAnsi="宋体"/>
                <w:bCs/>
                <w:iCs/>
                <w:sz w:val="24"/>
              </w:rPr>
            </w:pPr>
            <w:r>
              <w:rPr>
                <w:rFonts w:ascii="宋体" w:hAnsi="宋体"/>
                <w:bCs/>
                <w:iCs/>
                <w:sz w:val="24"/>
              </w:rPr>
              <w:t>学期</w:t>
            </w:r>
          </w:p>
        </w:tc>
        <w:tc>
          <w:tcPr>
            <w:tcW w:w="2260" w:type="dxa"/>
            <w:gridSpan w:val="5"/>
            <w:vMerge/>
            <w:shd w:val="clear" w:color="auto" w:fill="auto"/>
            <w:vAlign w:val="bottom"/>
          </w:tcPr>
          <w:p w:rsidR="00A3298C" w:rsidRDefault="00A3298C" w:rsidP="00C4267B">
            <w:pPr>
              <w:spacing w:line="0" w:lineRule="atLeast"/>
              <w:rPr>
                <w:rFonts w:eastAsia="Times New Roman"/>
                <w:bCs/>
                <w:iCs/>
                <w:sz w:val="13"/>
              </w:rPr>
            </w:pPr>
          </w:p>
        </w:tc>
        <w:tc>
          <w:tcPr>
            <w:tcW w:w="760" w:type="dxa"/>
            <w:vMerge/>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136"/>
        </w:trPr>
        <w:tc>
          <w:tcPr>
            <w:tcW w:w="860" w:type="dxa"/>
            <w:vMerge/>
            <w:tcBorders>
              <w:left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1"/>
              </w:rPr>
            </w:pPr>
          </w:p>
        </w:tc>
        <w:tc>
          <w:tcPr>
            <w:tcW w:w="1360" w:type="dxa"/>
            <w:shd w:val="clear" w:color="auto" w:fill="auto"/>
            <w:vAlign w:val="bottom"/>
          </w:tcPr>
          <w:p w:rsidR="00A3298C" w:rsidRDefault="00A3298C" w:rsidP="00C4267B">
            <w:pPr>
              <w:spacing w:line="0" w:lineRule="atLeast"/>
              <w:rPr>
                <w:rFonts w:eastAsia="Times New Roman"/>
                <w:bCs/>
                <w:iCs/>
                <w:sz w:val="11"/>
              </w:rPr>
            </w:pPr>
          </w:p>
        </w:tc>
        <w:tc>
          <w:tcPr>
            <w:tcW w:w="538" w:type="dxa"/>
            <w:gridSpan w:val="2"/>
            <w:shd w:val="clear" w:color="auto" w:fill="auto"/>
            <w:vAlign w:val="bottom"/>
          </w:tcPr>
          <w:p w:rsidR="00A3298C" w:rsidRDefault="00A3298C" w:rsidP="00C4267B">
            <w:pPr>
              <w:spacing w:line="0" w:lineRule="atLeast"/>
              <w:rPr>
                <w:rFonts w:eastAsia="Times New Roman"/>
                <w:bCs/>
                <w:iCs/>
                <w:sz w:val="11"/>
              </w:rPr>
            </w:pPr>
          </w:p>
        </w:tc>
        <w:tc>
          <w:tcPr>
            <w:tcW w:w="782" w:type="dxa"/>
            <w:shd w:val="clear" w:color="auto" w:fill="auto"/>
            <w:vAlign w:val="bottom"/>
          </w:tcPr>
          <w:p w:rsidR="00A3298C" w:rsidRDefault="00A3298C" w:rsidP="00C4267B">
            <w:pPr>
              <w:spacing w:line="0" w:lineRule="atLeast"/>
              <w:rPr>
                <w:rFonts w:eastAsia="Times New Roman"/>
                <w:bCs/>
                <w:iCs/>
                <w:sz w:val="11"/>
              </w:rPr>
            </w:pP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1"/>
              </w:rPr>
            </w:pPr>
          </w:p>
        </w:tc>
        <w:tc>
          <w:tcPr>
            <w:tcW w:w="840" w:type="dxa"/>
            <w:vMerge/>
            <w:tcBorders>
              <w:right w:val="single" w:sz="8" w:space="0" w:color="auto"/>
            </w:tcBorders>
            <w:shd w:val="clear" w:color="auto" w:fill="auto"/>
            <w:vAlign w:val="bottom"/>
          </w:tcPr>
          <w:p w:rsidR="00A3298C" w:rsidRDefault="00A3298C" w:rsidP="00C4267B">
            <w:pPr>
              <w:spacing w:line="0" w:lineRule="atLeast"/>
              <w:rPr>
                <w:rFonts w:eastAsia="Times New Roman"/>
                <w:bCs/>
                <w:iCs/>
                <w:sz w:val="11"/>
              </w:rPr>
            </w:pPr>
          </w:p>
        </w:tc>
        <w:tc>
          <w:tcPr>
            <w:tcW w:w="340" w:type="dxa"/>
            <w:shd w:val="clear" w:color="auto" w:fill="auto"/>
            <w:vAlign w:val="bottom"/>
          </w:tcPr>
          <w:p w:rsidR="00A3298C" w:rsidRDefault="00A3298C" w:rsidP="00C4267B">
            <w:pPr>
              <w:spacing w:line="0" w:lineRule="atLeast"/>
              <w:rPr>
                <w:rFonts w:eastAsia="Times New Roman"/>
                <w:bCs/>
                <w:iCs/>
                <w:sz w:val="11"/>
              </w:rPr>
            </w:pPr>
          </w:p>
        </w:tc>
        <w:tc>
          <w:tcPr>
            <w:tcW w:w="360" w:type="dxa"/>
            <w:tcBorders>
              <w:top w:val="single" w:sz="8" w:space="0" w:color="auto"/>
            </w:tcBorders>
            <w:shd w:val="clear" w:color="auto" w:fill="auto"/>
            <w:vAlign w:val="bottom"/>
          </w:tcPr>
          <w:p w:rsidR="00A3298C" w:rsidRDefault="00A3298C" w:rsidP="00C4267B">
            <w:pPr>
              <w:spacing w:line="0" w:lineRule="atLeast"/>
              <w:rPr>
                <w:rFonts w:eastAsia="Times New Roman"/>
                <w:bCs/>
                <w:iCs/>
                <w:sz w:val="11"/>
              </w:rPr>
            </w:pPr>
          </w:p>
        </w:tc>
        <w:tc>
          <w:tcPr>
            <w:tcW w:w="360" w:type="dxa"/>
            <w:shd w:val="clear" w:color="auto" w:fill="auto"/>
            <w:vAlign w:val="bottom"/>
          </w:tcPr>
          <w:p w:rsidR="00A3298C" w:rsidRDefault="00A3298C" w:rsidP="00C4267B">
            <w:pPr>
              <w:spacing w:line="0" w:lineRule="atLeast"/>
              <w:rPr>
                <w:rFonts w:eastAsia="Times New Roman"/>
                <w:bCs/>
                <w:iCs/>
                <w:sz w:val="11"/>
              </w:rPr>
            </w:pPr>
          </w:p>
        </w:tc>
        <w:tc>
          <w:tcPr>
            <w:tcW w:w="360" w:type="dxa"/>
            <w:tcBorders>
              <w:top w:val="single" w:sz="8" w:space="0" w:color="auto"/>
            </w:tcBorders>
            <w:shd w:val="clear" w:color="auto" w:fill="auto"/>
            <w:vAlign w:val="bottom"/>
          </w:tcPr>
          <w:p w:rsidR="00A3298C" w:rsidRDefault="00A3298C" w:rsidP="00C4267B">
            <w:pPr>
              <w:spacing w:line="0" w:lineRule="atLeast"/>
              <w:rPr>
                <w:rFonts w:eastAsia="Times New Roman"/>
                <w:bCs/>
                <w:iCs/>
                <w:sz w:val="11"/>
              </w:rPr>
            </w:pPr>
          </w:p>
        </w:tc>
        <w:tc>
          <w:tcPr>
            <w:tcW w:w="840" w:type="dxa"/>
            <w:shd w:val="clear" w:color="auto" w:fill="auto"/>
            <w:vAlign w:val="bottom"/>
          </w:tcPr>
          <w:p w:rsidR="00A3298C" w:rsidRDefault="00A3298C" w:rsidP="00C4267B">
            <w:pPr>
              <w:spacing w:line="0" w:lineRule="atLeast"/>
              <w:rPr>
                <w:rFonts w:eastAsia="Times New Roman"/>
                <w:bCs/>
                <w:iCs/>
                <w:sz w:val="11"/>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1"/>
              </w:rPr>
            </w:pPr>
          </w:p>
        </w:tc>
      </w:tr>
      <w:tr w:rsidR="00A3298C" w:rsidTr="00C4267B">
        <w:trPr>
          <w:trHeight w:val="153"/>
        </w:trPr>
        <w:tc>
          <w:tcPr>
            <w:tcW w:w="860" w:type="dxa"/>
            <w:tcBorders>
              <w:left w:val="single" w:sz="8" w:space="0" w:color="auto"/>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538" w:type="dxa"/>
            <w:gridSpan w:val="2"/>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782"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70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377"/>
        </w:trPr>
        <w:tc>
          <w:tcPr>
            <w:tcW w:w="860" w:type="dxa"/>
            <w:tcBorders>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学生</w:t>
            </w:r>
          </w:p>
        </w:tc>
        <w:tc>
          <w:tcPr>
            <w:tcW w:w="1360" w:type="dxa"/>
            <w:shd w:val="clear" w:color="auto" w:fill="auto"/>
            <w:vAlign w:val="bottom"/>
          </w:tcPr>
          <w:p w:rsidR="00A3298C" w:rsidRDefault="00A3298C" w:rsidP="00C4267B">
            <w:pPr>
              <w:spacing w:line="0" w:lineRule="atLeast"/>
              <w:rPr>
                <w:rFonts w:eastAsia="Times New Roman"/>
                <w:bCs/>
                <w:iCs/>
                <w:sz w:val="24"/>
              </w:rPr>
            </w:pPr>
          </w:p>
        </w:tc>
        <w:tc>
          <w:tcPr>
            <w:tcW w:w="538" w:type="dxa"/>
            <w:gridSpan w:val="2"/>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782" w:type="dxa"/>
            <w:vMerge w:val="restart"/>
            <w:tcBorders>
              <w:right w:val="single" w:sz="8" w:space="0" w:color="auto"/>
            </w:tcBorders>
            <w:shd w:val="clear" w:color="auto" w:fill="auto"/>
            <w:vAlign w:val="bottom"/>
          </w:tcPr>
          <w:p w:rsidR="00A3298C" w:rsidRDefault="00A3298C" w:rsidP="00C4267B">
            <w:pPr>
              <w:spacing w:line="0" w:lineRule="atLeast"/>
              <w:ind w:left="100"/>
              <w:rPr>
                <w:rFonts w:ascii="宋体" w:hAnsi="宋体"/>
                <w:bCs/>
                <w:iCs/>
                <w:sz w:val="24"/>
              </w:rPr>
            </w:pPr>
            <w:r>
              <w:rPr>
                <w:rFonts w:ascii="宋体" w:hAnsi="宋体"/>
                <w:bCs/>
                <w:iCs/>
                <w:sz w:val="24"/>
              </w:rPr>
              <w:t>班级</w:t>
            </w: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840" w:type="dxa"/>
            <w:vMerge w:val="restart"/>
            <w:tcBorders>
              <w:right w:val="single" w:sz="8" w:space="0" w:color="auto"/>
            </w:tcBorders>
            <w:shd w:val="clear" w:color="auto" w:fill="auto"/>
            <w:vAlign w:val="bottom"/>
          </w:tcPr>
          <w:p w:rsidR="00A3298C" w:rsidRDefault="00A3298C" w:rsidP="00C4267B">
            <w:pPr>
              <w:spacing w:line="0" w:lineRule="atLeast"/>
              <w:ind w:left="80"/>
              <w:rPr>
                <w:rFonts w:ascii="宋体" w:hAnsi="宋体"/>
                <w:bCs/>
                <w:iCs/>
                <w:sz w:val="24"/>
              </w:rPr>
            </w:pPr>
            <w:r>
              <w:rPr>
                <w:rFonts w:ascii="宋体" w:hAnsi="宋体"/>
                <w:bCs/>
                <w:iCs/>
                <w:sz w:val="24"/>
              </w:rPr>
              <w:t>学号</w:t>
            </w: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156"/>
        </w:trPr>
        <w:tc>
          <w:tcPr>
            <w:tcW w:w="860" w:type="dxa"/>
            <w:vMerge w:val="restart"/>
            <w:tcBorders>
              <w:left w:val="single" w:sz="8" w:space="0" w:color="auto"/>
              <w:righ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姓名</w:t>
            </w:r>
          </w:p>
        </w:tc>
        <w:tc>
          <w:tcPr>
            <w:tcW w:w="1360" w:type="dxa"/>
            <w:shd w:val="clear" w:color="auto" w:fill="auto"/>
            <w:vAlign w:val="bottom"/>
          </w:tcPr>
          <w:p w:rsidR="00A3298C" w:rsidRDefault="00A3298C" w:rsidP="00C4267B">
            <w:pPr>
              <w:spacing w:line="0" w:lineRule="atLeast"/>
              <w:rPr>
                <w:rFonts w:eastAsia="Times New Roman"/>
                <w:bCs/>
                <w:iCs/>
                <w:sz w:val="13"/>
              </w:rPr>
            </w:pPr>
          </w:p>
        </w:tc>
        <w:tc>
          <w:tcPr>
            <w:tcW w:w="538" w:type="dxa"/>
            <w:gridSpan w:val="2"/>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782" w:type="dxa"/>
            <w:vMerge/>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vMerge/>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2260" w:type="dxa"/>
            <w:gridSpan w:val="5"/>
            <w:shd w:val="clear" w:color="auto" w:fill="auto"/>
            <w:vAlign w:val="bottom"/>
          </w:tcPr>
          <w:p w:rsidR="00A3298C" w:rsidRDefault="00A3298C" w:rsidP="00C4267B">
            <w:pPr>
              <w:spacing w:line="0" w:lineRule="atLeast"/>
              <w:rPr>
                <w:rFonts w:eastAsia="Times New Roman"/>
                <w:bCs/>
                <w:iCs/>
                <w:sz w:val="13"/>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156"/>
        </w:trPr>
        <w:tc>
          <w:tcPr>
            <w:tcW w:w="860" w:type="dxa"/>
            <w:vMerge/>
            <w:tcBorders>
              <w:left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360" w:type="dxa"/>
            <w:shd w:val="clear" w:color="auto" w:fill="auto"/>
            <w:vAlign w:val="bottom"/>
          </w:tcPr>
          <w:p w:rsidR="00A3298C" w:rsidRDefault="00A3298C" w:rsidP="00C4267B">
            <w:pPr>
              <w:spacing w:line="0" w:lineRule="atLeast"/>
              <w:rPr>
                <w:rFonts w:eastAsia="Times New Roman"/>
                <w:bCs/>
                <w:iCs/>
                <w:sz w:val="13"/>
              </w:rPr>
            </w:pPr>
          </w:p>
        </w:tc>
        <w:tc>
          <w:tcPr>
            <w:tcW w:w="538" w:type="dxa"/>
            <w:gridSpan w:val="2"/>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782"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70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4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840" w:type="dxa"/>
            <w:shd w:val="clear" w:color="auto" w:fill="auto"/>
            <w:vAlign w:val="bottom"/>
          </w:tcPr>
          <w:p w:rsidR="00A3298C" w:rsidRDefault="00A3298C" w:rsidP="00C4267B">
            <w:pPr>
              <w:spacing w:line="0" w:lineRule="atLeast"/>
              <w:rPr>
                <w:rFonts w:eastAsia="Times New Roman"/>
                <w:bCs/>
                <w:iCs/>
                <w:sz w:val="13"/>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153"/>
        </w:trPr>
        <w:tc>
          <w:tcPr>
            <w:tcW w:w="860" w:type="dxa"/>
            <w:tcBorders>
              <w:left w:val="single" w:sz="8" w:space="0" w:color="auto"/>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538" w:type="dxa"/>
            <w:gridSpan w:val="2"/>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782"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70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374"/>
        </w:trPr>
        <w:tc>
          <w:tcPr>
            <w:tcW w:w="860" w:type="dxa"/>
            <w:tcBorders>
              <w:left w:val="single" w:sz="8" w:space="0" w:color="auto"/>
              <w:right w:val="single" w:sz="8" w:space="0" w:color="auto"/>
            </w:tcBorders>
            <w:shd w:val="clear" w:color="auto" w:fill="auto"/>
            <w:vAlign w:val="bottom"/>
          </w:tcPr>
          <w:p w:rsidR="00A3298C" w:rsidRDefault="00A3298C" w:rsidP="00C4267B">
            <w:pPr>
              <w:spacing w:line="0" w:lineRule="atLeast"/>
              <w:jc w:val="center"/>
              <w:rPr>
                <w:rFonts w:ascii="宋体" w:hAnsi="宋体"/>
                <w:bCs/>
                <w:iCs/>
                <w:w w:val="99"/>
                <w:sz w:val="24"/>
              </w:rPr>
            </w:pPr>
            <w:r>
              <w:rPr>
                <w:rFonts w:ascii="宋体" w:hAnsi="宋体"/>
                <w:bCs/>
                <w:iCs/>
                <w:w w:val="99"/>
                <w:sz w:val="24"/>
              </w:rPr>
              <w:t>原</w:t>
            </w:r>
          </w:p>
        </w:tc>
        <w:tc>
          <w:tcPr>
            <w:tcW w:w="1360" w:type="dxa"/>
            <w:vMerge w:val="restart"/>
            <w:shd w:val="clear" w:color="auto" w:fill="auto"/>
            <w:vAlign w:val="bottom"/>
          </w:tcPr>
          <w:p w:rsidR="00A3298C" w:rsidRDefault="00A3298C" w:rsidP="00C4267B">
            <w:pPr>
              <w:spacing w:line="0" w:lineRule="atLeast"/>
              <w:ind w:left="80"/>
              <w:rPr>
                <w:rFonts w:ascii="宋体" w:hAnsi="宋体"/>
                <w:bCs/>
                <w:iCs/>
                <w:sz w:val="24"/>
              </w:rPr>
            </w:pPr>
            <w:r>
              <w:rPr>
                <w:rFonts w:ascii="宋体" w:hAnsi="宋体"/>
                <w:bCs/>
                <w:iCs/>
                <w:sz w:val="24"/>
              </w:rPr>
              <w:t>平时：</w:t>
            </w:r>
          </w:p>
        </w:tc>
        <w:tc>
          <w:tcPr>
            <w:tcW w:w="1320" w:type="dxa"/>
            <w:gridSpan w:val="3"/>
            <w:vMerge w:val="restart"/>
            <w:shd w:val="clear" w:color="auto" w:fill="auto"/>
            <w:vAlign w:val="bottom"/>
          </w:tcPr>
          <w:p w:rsidR="00A3298C" w:rsidRDefault="00A3298C" w:rsidP="00C4267B">
            <w:pPr>
              <w:spacing w:line="0" w:lineRule="atLeast"/>
              <w:ind w:left="160"/>
              <w:rPr>
                <w:rFonts w:ascii="宋体" w:hAnsi="宋体"/>
                <w:bCs/>
                <w:iCs/>
                <w:sz w:val="24"/>
              </w:rPr>
            </w:pPr>
            <w:r>
              <w:rPr>
                <w:rFonts w:ascii="宋体" w:hAnsi="宋体"/>
                <w:bCs/>
                <w:iCs/>
                <w:sz w:val="24"/>
              </w:rPr>
              <w:t>期中：</w:t>
            </w:r>
          </w:p>
        </w:tc>
        <w:tc>
          <w:tcPr>
            <w:tcW w:w="1700" w:type="dxa"/>
            <w:vMerge w:val="restart"/>
            <w:shd w:val="clear" w:color="auto" w:fill="auto"/>
            <w:vAlign w:val="bottom"/>
          </w:tcPr>
          <w:p w:rsidR="00A3298C" w:rsidRDefault="00A3298C" w:rsidP="00C4267B">
            <w:pPr>
              <w:spacing w:line="0" w:lineRule="atLeast"/>
              <w:ind w:right="460"/>
              <w:jc w:val="right"/>
              <w:rPr>
                <w:rFonts w:ascii="宋体" w:hAnsi="宋体"/>
                <w:bCs/>
                <w:iCs/>
                <w:sz w:val="24"/>
              </w:rPr>
            </w:pPr>
            <w:r>
              <w:rPr>
                <w:rFonts w:ascii="宋体" w:hAnsi="宋体"/>
                <w:bCs/>
                <w:iCs/>
                <w:sz w:val="24"/>
              </w:rPr>
              <w:t>期末：</w:t>
            </w:r>
          </w:p>
        </w:tc>
        <w:tc>
          <w:tcPr>
            <w:tcW w:w="3100" w:type="dxa"/>
            <w:gridSpan w:val="6"/>
            <w:vMerge w:val="restart"/>
            <w:shd w:val="clear" w:color="auto" w:fill="auto"/>
            <w:vAlign w:val="bottom"/>
          </w:tcPr>
          <w:p w:rsidR="00A3298C" w:rsidRDefault="00A3298C" w:rsidP="00C4267B">
            <w:pPr>
              <w:spacing w:line="0" w:lineRule="atLeast"/>
              <w:ind w:left="380"/>
              <w:rPr>
                <w:rFonts w:ascii="宋体" w:hAnsi="宋体"/>
                <w:bCs/>
                <w:iCs/>
                <w:sz w:val="24"/>
              </w:rPr>
            </w:pPr>
            <w:r>
              <w:rPr>
                <w:rFonts w:ascii="宋体" w:hAnsi="宋体"/>
                <w:bCs/>
                <w:iCs/>
                <w:sz w:val="24"/>
              </w:rPr>
              <w:t>总评：</w:t>
            </w: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156"/>
        </w:trPr>
        <w:tc>
          <w:tcPr>
            <w:tcW w:w="860" w:type="dxa"/>
            <w:vMerge w:val="restart"/>
            <w:tcBorders>
              <w:left w:val="single" w:sz="8" w:space="0" w:color="auto"/>
              <w:right w:val="single" w:sz="8" w:space="0" w:color="auto"/>
            </w:tcBorders>
            <w:shd w:val="clear" w:color="auto" w:fill="auto"/>
            <w:vAlign w:val="bottom"/>
          </w:tcPr>
          <w:p w:rsidR="00A3298C" w:rsidRDefault="00A3298C" w:rsidP="00C4267B">
            <w:pPr>
              <w:spacing w:line="0" w:lineRule="atLeast"/>
              <w:jc w:val="center"/>
              <w:rPr>
                <w:rFonts w:ascii="宋体" w:hAnsi="宋体"/>
                <w:bCs/>
                <w:iCs/>
                <w:w w:val="99"/>
                <w:sz w:val="24"/>
              </w:rPr>
            </w:pPr>
            <w:r>
              <w:rPr>
                <w:rFonts w:ascii="宋体" w:hAnsi="宋体"/>
                <w:bCs/>
                <w:iCs/>
                <w:w w:val="99"/>
                <w:sz w:val="24"/>
              </w:rPr>
              <w:t>成绩</w:t>
            </w:r>
          </w:p>
        </w:tc>
        <w:tc>
          <w:tcPr>
            <w:tcW w:w="1360" w:type="dxa"/>
            <w:vMerge/>
            <w:shd w:val="clear" w:color="auto" w:fill="auto"/>
            <w:vAlign w:val="bottom"/>
          </w:tcPr>
          <w:p w:rsidR="00A3298C" w:rsidRDefault="00A3298C" w:rsidP="00C4267B">
            <w:pPr>
              <w:spacing w:line="0" w:lineRule="atLeast"/>
              <w:rPr>
                <w:rFonts w:eastAsia="Times New Roman"/>
                <w:bCs/>
                <w:iCs/>
                <w:sz w:val="13"/>
              </w:rPr>
            </w:pPr>
          </w:p>
        </w:tc>
        <w:tc>
          <w:tcPr>
            <w:tcW w:w="1320" w:type="dxa"/>
            <w:gridSpan w:val="3"/>
            <w:vMerge/>
            <w:shd w:val="clear" w:color="auto" w:fill="auto"/>
            <w:vAlign w:val="bottom"/>
          </w:tcPr>
          <w:p w:rsidR="00A3298C" w:rsidRDefault="00A3298C" w:rsidP="00C4267B">
            <w:pPr>
              <w:spacing w:line="0" w:lineRule="atLeast"/>
              <w:rPr>
                <w:rFonts w:eastAsia="Times New Roman"/>
                <w:bCs/>
                <w:iCs/>
                <w:sz w:val="13"/>
              </w:rPr>
            </w:pPr>
          </w:p>
        </w:tc>
        <w:tc>
          <w:tcPr>
            <w:tcW w:w="1700" w:type="dxa"/>
            <w:vMerge/>
            <w:shd w:val="clear" w:color="auto" w:fill="auto"/>
            <w:vAlign w:val="bottom"/>
          </w:tcPr>
          <w:p w:rsidR="00A3298C" w:rsidRDefault="00A3298C" w:rsidP="00C4267B">
            <w:pPr>
              <w:spacing w:line="0" w:lineRule="atLeast"/>
              <w:rPr>
                <w:rFonts w:eastAsia="Times New Roman"/>
                <w:bCs/>
                <w:iCs/>
                <w:sz w:val="13"/>
              </w:rPr>
            </w:pPr>
          </w:p>
        </w:tc>
        <w:tc>
          <w:tcPr>
            <w:tcW w:w="3100" w:type="dxa"/>
            <w:gridSpan w:val="6"/>
            <w:vMerge/>
            <w:shd w:val="clear" w:color="auto" w:fill="auto"/>
            <w:vAlign w:val="bottom"/>
          </w:tcPr>
          <w:p w:rsidR="00A3298C" w:rsidRDefault="00A3298C" w:rsidP="00C4267B">
            <w:pPr>
              <w:spacing w:line="0" w:lineRule="atLeast"/>
              <w:rPr>
                <w:rFonts w:eastAsia="Times New Roman"/>
                <w:bCs/>
                <w:iCs/>
                <w:sz w:val="13"/>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156"/>
        </w:trPr>
        <w:tc>
          <w:tcPr>
            <w:tcW w:w="860" w:type="dxa"/>
            <w:vMerge/>
            <w:tcBorders>
              <w:left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360" w:type="dxa"/>
            <w:shd w:val="clear" w:color="auto" w:fill="auto"/>
            <w:vAlign w:val="bottom"/>
          </w:tcPr>
          <w:p w:rsidR="00A3298C" w:rsidRDefault="00A3298C" w:rsidP="00C4267B">
            <w:pPr>
              <w:spacing w:line="0" w:lineRule="atLeast"/>
              <w:rPr>
                <w:rFonts w:eastAsia="Times New Roman"/>
                <w:bCs/>
                <w:iCs/>
                <w:sz w:val="13"/>
              </w:rPr>
            </w:pPr>
          </w:p>
        </w:tc>
        <w:tc>
          <w:tcPr>
            <w:tcW w:w="480" w:type="dxa"/>
            <w:shd w:val="clear" w:color="auto" w:fill="auto"/>
            <w:vAlign w:val="bottom"/>
          </w:tcPr>
          <w:p w:rsidR="00A3298C" w:rsidRDefault="00A3298C" w:rsidP="00C4267B">
            <w:pPr>
              <w:spacing w:line="0" w:lineRule="atLeast"/>
              <w:rPr>
                <w:rFonts w:eastAsia="Times New Roman"/>
                <w:bCs/>
                <w:iCs/>
                <w:sz w:val="13"/>
              </w:rPr>
            </w:pPr>
          </w:p>
        </w:tc>
        <w:tc>
          <w:tcPr>
            <w:tcW w:w="840" w:type="dxa"/>
            <w:gridSpan w:val="2"/>
            <w:shd w:val="clear" w:color="auto" w:fill="auto"/>
            <w:vAlign w:val="bottom"/>
          </w:tcPr>
          <w:p w:rsidR="00A3298C" w:rsidRDefault="00A3298C" w:rsidP="00C4267B">
            <w:pPr>
              <w:spacing w:line="0" w:lineRule="atLeast"/>
              <w:rPr>
                <w:rFonts w:eastAsia="Times New Roman"/>
                <w:bCs/>
                <w:iCs/>
                <w:sz w:val="13"/>
              </w:rPr>
            </w:pPr>
          </w:p>
        </w:tc>
        <w:tc>
          <w:tcPr>
            <w:tcW w:w="1700" w:type="dxa"/>
            <w:shd w:val="clear" w:color="auto" w:fill="auto"/>
            <w:vAlign w:val="bottom"/>
          </w:tcPr>
          <w:p w:rsidR="00A3298C" w:rsidRDefault="00A3298C" w:rsidP="00C4267B">
            <w:pPr>
              <w:spacing w:line="0" w:lineRule="atLeast"/>
              <w:rPr>
                <w:rFonts w:eastAsia="Times New Roman"/>
                <w:bCs/>
                <w:iCs/>
                <w:sz w:val="13"/>
              </w:rPr>
            </w:pPr>
          </w:p>
        </w:tc>
        <w:tc>
          <w:tcPr>
            <w:tcW w:w="840" w:type="dxa"/>
            <w:shd w:val="clear" w:color="auto" w:fill="auto"/>
            <w:vAlign w:val="bottom"/>
          </w:tcPr>
          <w:p w:rsidR="00A3298C" w:rsidRDefault="00A3298C" w:rsidP="00C4267B">
            <w:pPr>
              <w:spacing w:line="0" w:lineRule="atLeast"/>
              <w:rPr>
                <w:rFonts w:eastAsia="Times New Roman"/>
                <w:bCs/>
                <w:iCs/>
                <w:sz w:val="13"/>
              </w:rPr>
            </w:pPr>
          </w:p>
        </w:tc>
        <w:tc>
          <w:tcPr>
            <w:tcW w:w="34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840" w:type="dxa"/>
            <w:shd w:val="clear" w:color="auto" w:fill="auto"/>
            <w:vAlign w:val="bottom"/>
          </w:tcPr>
          <w:p w:rsidR="00A3298C" w:rsidRDefault="00A3298C" w:rsidP="00C4267B">
            <w:pPr>
              <w:spacing w:line="0" w:lineRule="atLeast"/>
              <w:rPr>
                <w:rFonts w:eastAsia="Times New Roman"/>
                <w:bCs/>
                <w:iCs/>
                <w:sz w:val="13"/>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156"/>
        </w:trPr>
        <w:tc>
          <w:tcPr>
            <w:tcW w:w="860" w:type="dxa"/>
            <w:tcBorders>
              <w:left w:val="single" w:sz="8" w:space="0" w:color="auto"/>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48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gridSpan w:val="2"/>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374"/>
        </w:trPr>
        <w:tc>
          <w:tcPr>
            <w:tcW w:w="860" w:type="dxa"/>
            <w:tcBorders>
              <w:left w:val="single" w:sz="8" w:space="0" w:color="auto"/>
              <w:right w:val="single" w:sz="8" w:space="0" w:color="auto"/>
            </w:tcBorders>
            <w:shd w:val="clear" w:color="auto" w:fill="auto"/>
            <w:vAlign w:val="bottom"/>
          </w:tcPr>
          <w:p w:rsidR="00A3298C" w:rsidRDefault="00A3298C" w:rsidP="00C4267B">
            <w:pPr>
              <w:spacing w:line="0" w:lineRule="atLeast"/>
              <w:jc w:val="center"/>
              <w:rPr>
                <w:rFonts w:ascii="宋体" w:hAnsi="宋体"/>
                <w:bCs/>
                <w:iCs/>
                <w:w w:val="99"/>
                <w:sz w:val="24"/>
              </w:rPr>
            </w:pPr>
            <w:r>
              <w:rPr>
                <w:rFonts w:ascii="宋体" w:hAnsi="宋体"/>
                <w:bCs/>
                <w:iCs/>
                <w:w w:val="99"/>
                <w:sz w:val="24"/>
              </w:rPr>
              <w:t>拟更</w:t>
            </w:r>
          </w:p>
        </w:tc>
        <w:tc>
          <w:tcPr>
            <w:tcW w:w="1360" w:type="dxa"/>
            <w:vMerge w:val="restart"/>
            <w:shd w:val="clear" w:color="auto" w:fill="auto"/>
            <w:vAlign w:val="bottom"/>
          </w:tcPr>
          <w:p w:rsidR="00A3298C" w:rsidRDefault="00A3298C" w:rsidP="00C4267B">
            <w:pPr>
              <w:spacing w:line="0" w:lineRule="atLeast"/>
              <w:ind w:left="80"/>
              <w:rPr>
                <w:rFonts w:ascii="宋体" w:hAnsi="宋体"/>
                <w:bCs/>
                <w:iCs/>
                <w:sz w:val="24"/>
              </w:rPr>
            </w:pPr>
            <w:r>
              <w:rPr>
                <w:rFonts w:ascii="宋体" w:hAnsi="宋体"/>
                <w:bCs/>
                <w:iCs/>
                <w:sz w:val="24"/>
              </w:rPr>
              <w:t>平时：</w:t>
            </w:r>
          </w:p>
        </w:tc>
        <w:tc>
          <w:tcPr>
            <w:tcW w:w="1320" w:type="dxa"/>
            <w:gridSpan w:val="3"/>
            <w:vMerge w:val="restart"/>
            <w:shd w:val="clear" w:color="auto" w:fill="auto"/>
            <w:vAlign w:val="bottom"/>
          </w:tcPr>
          <w:p w:rsidR="00A3298C" w:rsidRDefault="00A3298C" w:rsidP="00C4267B">
            <w:pPr>
              <w:spacing w:line="0" w:lineRule="atLeast"/>
              <w:ind w:left="160"/>
              <w:rPr>
                <w:rFonts w:ascii="宋体" w:hAnsi="宋体"/>
                <w:bCs/>
                <w:iCs/>
                <w:sz w:val="24"/>
              </w:rPr>
            </w:pPr>
            <w:r>
              <w:rPr>
                <w:rFonts w:ascii="宋体" w:hAnsi="宋体"/>
                <w:bCs/>
                <w:iCs/>
                <w:sz w:val="24"/>
              </w:rPr>
              <w:t>期中：</w:t>
            </w:r>
          </w:p>
        </w:tc>
        <w:tc>
          <w:tcPr>
            <w:tcW w:w="1700" w:type="dxa"/>
            <w:vMerge w:val="restart"/>
            <w:shd w:val="clear" w:color="auto" w:fill="auto"/>
            <w:vAlign w:val="bottom"/>
          </w:tcPr>
          <w:p w:rsidR="00A3298C" w:rsidRDefault="00A3298C" w:rsidP="00C4267B">
            <w:pPr>
              <w:spacing w:line="0" w:lineRule="atLeast"/>
              <w:ind w:right="460"/>
              <w:jc w:val="right"/>
              <w:rPr>
                <w:rFonts w:ascii="宋体" w:hAnsi="宋体"/>
                <w:bCs/>
                <w:iCs/>
                <w:sz w:val="24"/>
              </w:rPr>
            </w:pPr>
            <w:r>
              <w:rPr>
                <w:rFonts w:ascii="宋体" w:hAnsi="宋体"/>
                <w:bCs/>
                <w:iCs/>
                <w:sz w:val="24"/>
              </w:rPr>
              <w:t>期末：</w:t>
            </w:r>
          </w:p>
        </w:tc>
        <w:tc>
          <w:tcPr>
            <w:tcW w:w="3100" w:type="dxa"/>
            <w:gridSpan w:val="6"/>
            <w:vMerge w:val="restart"/>
            <w:shd w:val="clear" w:color="auto" w:fill="auto"/>
            <w:vAlign w:val="bottom"/>
          </w:tcPr>
          <w:p w:rsidR="00A3298C" w:rsidRDefault="00A3298C" w:rsidP="00C4267B">
            <w:pPr>
              <w:spacing w:line="0" w:lineRule="atLeast"/>
              <w:ind w:left="380"/>
              <w:rPr>
                <w:rFonts w:ascii="宋体" w:hAnsi="宋体"/>
                <w:bCs/>
                <w:iCs/>
                <w:sz w:val="24"/>
              </w:rPr>
            </w:pPr>
            <w:r>
              <w:rPr>
                <w:rFonts w:ascii="宋体" w:hAnsi="宋体"/>
                <w:bCs/>
                <w:iCs/>
                <w:sz w:val="24"/>
              </w:rPr>
              <w:t>总评：</w:t>
            </w: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156"/>
        </w:trPr>
        <w:tc>
          <w:tcPr>
            <w:tcW w:w="860" w:type="dxa"/>
            <w:vMerge w:val="restart"/>
            <w:tcBorders>
              <w:left w:val="single" w:sz="8" w:space="0" w:color="auto"/>
              <w:right w:val="single" w:sz="8" w:space="0" w:color="auto"/>
            </w:tcBorders>
            <w:shd w:val="clear" w:color="auto" w:fill="auto"/>
            <w:vAlign w:val="bottom"/>
          </w:tcPr>
          <w:p w:rsidR="00A3298C" w:rsidRDefault="00A3298C" w:rsidP="00C4267B">
            <w:pPr>
              <w:spacing w:line="0" w:lineRule="atLeast"/>
              <w:jc w:val="center"/>
              <w:rPr>
                <w:rFonts w:ascii="宋体" w:hAnsi="宋体"/>
                <w:bCs/>
                <w:iCs/>
                <w:w w:val="99"/>
                <w:sz w:val="24"/>
              </w:rPr>
            </w:pPr>
            <w:r>
              <w:rPr>
                <w:rFonts w:ascii="宋体" w:hAnsi="宋体"/>
                <w:bCs/>
                <w:iCs/>
                <w:w w:val="99"/>
                <w:sz w:val="24"/>
              </w:rPr>
              <w:t>正为</w:t>
            </w:r>
          </w:p>
        </w:tc>
        <w:tc>
          <w:tcPr>
            <w:tcW w:w="1360" w:type="dxa"/>
            <w:vMerge/>
            <w:shd w:val="clear" w:color="auto" w:fill="auto"/>
            <w:vAlign w:val="bottom"/>
          </w:tcPr>
          <w:p w:rsidR="00A3298C" w:rsidRDefault="00A3298C" w:rsidP="00C4267B">
            <w:pPr>
              <w:spacing w:line="0" w:lineRule="atLeast"/>
              <w:rPr>
                <w:rFonts w:eastAsia="Times New Roman"/>
                <w:bCs/>
                <w:iCs/>
                <w:sz w:val="13"/>
              </w:rPr>
            </w:pPr>
          </w:p>
        </w:tc>
        <w:tc>
          <w:tcPr>
            <w:tcW w:w="1320" w:type="dxa"/>
            <w:gridSpan w:val="3"/>
            <w:vMerge/>
            <w:shd w:val="clear" w:color="auto" w:fill="auto"/>
            <w:vAlign w:val="bottom"/>
          </w:tcPr>
          <w:p w:rsidR="00A3298C" w:rsidRDefault="00A3298C" w:rsidP="00C4267B">
            <w:pPr>
              <w:spacing w:line="0" w:lineRule="atLeast"/>
              <w:rPr>
                <w:rFonts w:eastAsia="Times New Roman"/>
                <w:bCs/>
                <w:iCs/>
                <w:sz w:val="13"/>
              </w:rPr>
            </w:pPr>
          </w:p>
        </w:tc>
        <w:tc>
          <w:tcPr>
            <w:tcW w:w="1700" w:type="dxa"/>
            <w:vMerge/>
            <w:shd w:val="clear" w:color="auto" w:fill="auto"/>
            <w:vAlign w:val="bottom"/>
          </w:tcPr>
          <w:p w:rsidR="00A3298C" w:rsidRDefault="00A3298C" w:rsidP="00C4267B">
            <w:pPr>
              <w:spacing w:line="0" w:lineRule="atLeast"/>
              <w:rPr>
                <w:rFonts w:eastAsia="Times New Roman"/>
                <w:bCs/>
                <w:iCs/>
                <w:sz w:val="13"/>
              </w:rPr>
            </w:pPr>
          </w:p>
        </w:tc>
        <w:tc>
          <w:tcPr>
            <w:tcW w:w="3100" w:type="dxa"/>
            <w:gridSpan w:val="6"/>
            <w:vMerge/>
            <w:shd w:val="clear" w:color="auto" w:fill="auto"/>
            <w:vAlign w:val="bottom"/>
          </w:tcPr>
          <w:p w:rsidR="00A3298C" w:rsidRDefault="00A3298C" w:rsidP="00C4267B">
            <w:pPr>
              <w:spacing w:line="0" w:lineRule="atLeast"/>
              <w:rPr>
                <w:rFonts w:eastAsia="Times New Roman"/>
                <w:bCs/>
                <w:iCs/>
                <w:sz w:val="13"/>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156"/>
        </w:trPr>
        <w:tc>
          <w:tcPr>
            <w:tcW w:w="860" w:type="dxa"/>
            <w:vMerge/>
            <w:tcBorders>
              <w:left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c>
          <w:tcPr>
            <w:tcW w:w="1360" w:type="dxa"/>
            <w:shd w:val="clear" w:color="auto" w:fill="auto"/>
            <w:vAlign w:val="bottom"/>
          </w:tcPr>
          <w:p w:rsidR="00A3298C" w:rsidRDefault="00A3298C" w:rsidP="00C4267B">
            <w:pPr>
              <w:spacing w:line="0" w:lineRule="atLeast"/>
              <w:rPr>
                <w:rFonts w:eastAsia="Times New Roman"/>
                <w:bCs/>
                <w:iCs/>
                <w:sz w:val="13"/>
              </w:rPr>
            </w:pPr>
          </w:p>
        </w:tc>
        <w:tc>
          <w:tcPr>
            <w:tcW w:w="538" w:type="dxa"/>
            <w:gridSpan w:val="2"/>
            <w:shd w:val="clear" w:color="auto" w:fill="auto"/>
            <w:vAlign w:val="bottom"/>
          </w:tcPr>
          <w:p w:rsidR="00A3298C" w:rsidRDefault="00A3298C" w:rsidP="00C4267B">
            <w:pPr>
              <w:spacing w:line="0" w:lineRule="atLeast"/>
              <w:rPr>
                <w:rFonts w:eastAsia="Times New Roman"/>
                <w:bCs/>
                <w:iCs/>
                <w:sz w:val="13"/>
              </w:rPr>
            </w:pPr>
          </w:p>
        </w:tc>
        <w:tc>
          <w:tcPr>
            <w:tcW w:w="782" w:type="dxa"/>
            <w:shd w:val="clear" w:color="auto" w:fill="auto"/>
            <w:vAlign w:val="bottom"/>
          </w:tcPr>
          <w:p w:rsidR="00A3298C" w:rsidRDefault="00A3298C" w:rsidP="00C4267B">
            <w:pPr>
              <w:spacing w:line="0" w:lineRule="atLeast"/>
              <w:rPr>
                <w:rFonts w:eastAsia="Times New Roman"/>
                <w:bCs/>
                <w:iCs/>
                <w:sz w:val="13"/>
              </w:rPr>
            </w:pPr>
          </w:p>
        </w:tc>
        <w:tc>
          <w:tcPr>
            <w:tcW w:w="1700" w:type="dxa"/>
            <w:shd w:val="clear" w:color="auto" w:fill="auto"/>
            <w:vAlign w:val="bottom"/>
          </w:tcPr>
          <w:p w:rsidR="00A3298C" w:rsidRDefault="00A3298C" w:rsidP="00C4267B">
            <w:pPr>
              <w:spacing w:line="0" w:lineRule="atLeast"/>
              <w:rPr>
                <w:rFonts w:eastAsia="Times New Roman"/>
                <w:bCs/>
                <w:iCs/>
                <w:sz w:val="13"/>
              </w:rPr>
            </w:pPr>
          </w:p>
        </w:tc>
        <w:tc>
          <w:tcPr>
            <w:tcW w:w="840" w:type="dxa"/>
            <w:shd w:val="clear" w:color="auto" w:fill="auto"/>
            <w:vAlign w:val="bottom"/>
          </w:tcPr>
          <w:p w:rsidR="00A3298C" w:rsidRDefault="00A3298C" w:rsidP="00C4267B">
            <w:pPr>
              <w:spacing w:line="0" w:lineRule="atLeast"/>
              <w:rPr>
                <w:rFonts w:eastAsia="Times New Roman"/>
                <w:bCs/>
                <w:iCs/>
                <w:sz w:val="13"/>
              </w:rPr>
            </w:pPr>
          </w:p>
        </w:tc>
        <w:tc>
          <w:tcPr>
            <w:tcW w:w="34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360" w:type="dxa"/>
            <w:shd w:val="clear" w:color="auto" w:fill="auto"/>
            <w:vAlign w:val="bottom"/>
          </w:tcPr>
          <w:p w:rsidR="00A3298C" w:rsidRDefault="00A3298C" w:rsidP="00C4267B">
            <w:pPr>
              <w:spacing w:line="0" w:lineRule="atLeast"/>
              <w:rPr>
                <w:rFonts w:eastAsia="Times New Roman"/>
                <w:bCs/>
                <w:iCs/>
                <w:sz w:val="13"/>
              </w:rPr>
            </w:pPr>
          </w:p>
        </w:tc>
        <w:tc>
          <w:tcPr>
            <w:tcW w:w="840" w:type="dxa"/>
            <w:shd w:val="clear" w:color="auto" w:fill="auto"/>
            <w:vAlign w:val="bottom"/>
          </w:tcPr>
          <w:p w:rsidR="00A3298C" w:rsidRDefault="00A3298C" w:rsidP="00C4267B">
            <w:pPr>
              <w:spacing w:line="0" w:lineRule="atLeast"/>
              <w:rPr>
                <w:rFonts w:eastAsia="Times New Roman"/>
                <w:bCs/>
                <w:iCs/>
                <w:sz w:val="13"/>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13"/>
              </w:rPr>
            </w:pPr>
          </w:p>
        </w:tc>
      </w:tr>
      <w:tr w:rsidR="00A3298C" w:rsidTr="00C4267B">
        <w:trPr>
          <w:trHeight w:val="162"/>
        </w:trPr>
        <w:tc>
          <w:tcPr>
            <w:tcW w:w="860" w:type="dxa"/>
            <w:tcBorders>
              <w:left w:val="single" w:sz="8" w:space="0" w:color="auto"/>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1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538" w:type="dxa"/>
            <w:gridSpan w:val="2"/>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782"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4"/>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4"/>
              </w:rPr>
            </w:pPr>
          </w:p>
        </w:tc>
      </w:tr>
      <w:tr w:rsidR="00A3298C" w:rsidTr="00C4267B">
        <w:trPr>
          <w:trHeight w:val="354"/>
        </w:trPr>
        <w:tc>
          <w:tcPr>
            <w:tcW w:w="2220" w:type="dxa"/>
            <w:gridSpan w:val="2"/>
            <w:tcBorders>
              <w:lef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更正原因：</w:t>
            </w:r>
          </w:p>
        </w:tc>
        <w:tc>
          <w:tcPr>
            <w:tcW w:w="538" w:type="dxa"/>
            <w:gridSpan w:val="2"/>
            <w:shd w:val="clear" w:color="auto" w:fill="auto"/>
            <w:vAlign w:val="bottom"/>
          </w:tcPr>
          <w:p w:rsidR="00A3298C" w:rsidRDefault="00A3298C" w:rsidP="00C4267B">
            <w:pPr>
              <w:spacing w:line="0" w:lineRule="atLeast"/>
              <w:rPr>
                <w:rFonts w:eastAsia="Times New Roman"/>
                <w:bCs/>
                <w:iCs/>
                <w:sz w:val="24"/>
              </w:rPr>
            </w:pPr>
          </w:p>
        </w:tc>
        <w:tc>
          <w:tcPr>
            <w:tcW w:w="782" w:type="dxa"/>
            <w:shd w:val="clear" w:color="auto" w:fill="auto"/>
            <w:vAlign w:val="bottom"/>
          </w:tcPr>
          <w:p w:rsidR="00A3298C" w:rsidRDefault="00A3298C" w:rsidP="00C4267B">
            <w:pPr>
              <w:spacing w:line="0" w:lineRule="atLeast"/>
              <w:rPr>
                <w:rFonts w:eastAsia="Times New Roman"/>
                <w:bCs/>
                <w:iCs/>
                <w:sz w:val="24"/>
              </w:rPr>
            </w:pPr>
          </w:p>
        </w:tc>
        <w:tc>
          <w:tcPr>
            <w:tcW w:w="170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c>
          <w:tcPr>
            <w:tcW w:w="860" w:type="dxa"/>
            <w:tcBorders>
              <w:lef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1360" w:type="dxa"/>
            <w:shd w:val="clear" w:color="auto" w:fill="auto"/>
            <w:vAlign w:val="bottom"/>
          </w:tcPr>
          <w:p w:rsidR="00A3298C" w:rsidRDefault="00A3298C" w:rsidP="00C4267B">
            <w:pPr>
              <w:spacing w:line="0" w:lineRule="atLeast"/>
              <w:rPr>
                <w:rFonts w:eastAsia="Times New Roman"/>
                <w:bCs/>
                <w:iCs/>
                <w:sz w:val="24"/>
              </w:rPr>
            </w:pPr>
          </w:p>
        </w:tc>
        <w:tc>
          <w:tcPr>
            <w:tcW w:w="538" w:type="dxa"/>
            <w:gridSpan w:val="2"/>
            <w:shd w:val="clear" w:color="auto" w:fill="auto"/>
            <w:vAlign w:val="bottom"/>
          </w:tcPr>
          <w:p w:rsidR="00A3298C" w:rsidRDefault="00A3298C" w:rsidP="00C4267B">
            <w:pPr>
              <w:spacing w:line="0" w:lineRule="atLeast"/>
              <w:rPr>
                <w:rFonts w:eastAsia="Times New Roman"/>
                <w:bCs/>
                <w:iCs/>
                <w:sz w:val="24"/>
              </w:rPr>
            </w:pPr>
          </w:p>
        </w:tc>
        <w:tc>
          <w:tcPr>
            <w:tcW w:w="782" w:type="dxa"/>
            <w:shd w:val="clear" w:color="auto" w:fill="auto"/>
            <w:vAlign w:val="bottom"/>
          </w:tcPr>
          <w:p w:rsidR="00A3298C" w:rsidRDefault="00A3298C" w:rsidP="00C4267B">
            <w:pPr>
              <w:spacing w:line="0" w:lineRule="atLeast"/>
              <w:rPr>
                <w:rFonts w:eastAsia="Times New Roman"/>
                <w:bCs/>
                <w:iCs/>
                <w:sz w:val="24"/>
              </w:rPr>
            </w:pPr>
          </w:p>
        </w:tc>
        <w:tc>
          <w:tcPr>
            <w:tcW w:w="1700" w:type="dxa"/>
            <w:shd w:val="clear" w:color="auto" w:fill="auto"/>
            <w:vAlign w:val="bottom"/>
          </w:tcPr>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r>
              <w:rPr>
                <w:rFonts w:ascii="宋体" w:hAnsi="宋体"/>
                <w:bCs/>
                <w:iCs/>
                <w:sz w:val="24"/>
              </w:rPr>
              <w:t>教师签名：</w:t>
            </w: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1920" w:type="dxa"/>
            <w:gridSpan w:val="4"/>
            <w:shd w:val="clear" w:color="auto" w:fill="auto"/>
            <w:vAlign w:val="bottom"/>
          </w:tcPr>
          <w:p w:rsidR="00A3298C" w:rsidRDefault="00A3298C" w:rsidP="00C4267B">
            <w:pPr>
              <w:spacing w:line="0" w:lineRule="atLeast"/>
              <w:ind w:left="340"/>
              <w:rPr>
                <w:rFonts w:ascii="宋体" w:hAnsi="宋体"/>
                <w:bCs/>
                <w:iCs/>
                <w:sz w:val="24"/>
              </w:rPr>
            </w:pPr>
            <w:r>
              <w:rPr>
                <w:rFonts w:ascii="宋体" w:hAnsi="宋体"/>
                <w:bCs/>
                <w:iCs/>
                <w:sz w:val="24"/>
              </w:rPr>
              <w:t>日期：</w:t>
            </w: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214"/>
        </w:trPr>
        <w:tc>
          <w:tcPr>
            <w:tcW w:w="2220" w:type="dxa"/>
            <w:gridSpan w:val="2"/>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538" w:type="dxa"/>
            <w:gridSpan w:val="2"/>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782"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0"/>
              </w:rPr>
            </w:pPr>
          </w:p>
        </w:tc>
      </w:tr>
      <w:tr w:rsidR="00A3298C" w:rsidTr="00C4267B">
        <w:trPr>
          <w:trHeight w:val="351"/>
        </w:trPr>
        <w:tc>
          <w:tcPr>
            <w:tcW w:w="2220" w:type="dxa"/>
            <w:gridSpan w:val="2"/>
            <w:tcBorders>
              <w:lef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系（部）意见：</w:t>
            </w:r>
          </w:p>
        </w:tc>
        <w:tc>
          <w:tcPr>
            <w:tcW w:w="538" w:type="dxa"/>
            <w:gridSpan w:val="2"/>
            <w:shd w:val="clear" w:color="auto" w:fill="auto"/>
            <w:vAlign w:val="bottom"/>
          </w:tcPr>
          <w:p w:rsidR="00A3298C" w:rsidRDefault="00A3298C" w:rsidP="00C4267B">
            <w:pPr>
              <w:spacing w:line="0" w:lineRule="atLeast"/>
              <w:rPr>
                <w:rFonts w:eastAsia="Times New Roman"/>
                <w:bCs/>
                <w:iCs/>
                <w:sz w:val="24"/>
              </w:rPr>
            </w:pPr>
          </w:p>
        </w:tc>
        <w:tc>
          <w:tcPr>
            <w:tcW w:w="782" w:type="dxa"/>
            <w:shd w:val="clear" w:color="auto" w:fill="auto"/>
            <w:vAlign w:val="bottom"/>
          </w:tcPr>
          <w:p w:rsidR="00A3298C" w:rsidRDefault="00A3298C" w:rsidP="00C4267B">
            <w:pPr>
              <w:spacing w:line="0" w:lineRule="atLeast"/>
              <w:rPr>
                <w:rFonts w:eastAsia="Times New Roman"/>
                <w:bCs/>
                <w:iCs/>
                <w:sz w:val="24"/>
              </w:rPr>
            </w:pPr>
          </w:p>
        </w:tc>
        <w:tc>
          <w:tcPr>
            <w:tcW w:w="170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1404"/>
        </w:trPr>
        <w:tc>
          <w:tcPr>
            <w:tcW w:w="860" w:type="dxa"/>
            <w:tcBorders>
              <w:lef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1360" w:type="dxa"/>
            <w:shd w:val="clear" w:color="auto" w:fill="auto"/>
            <w:vAlign w:val="bottom"/>
          </w:tcPr>
          <w:p w:rsidR="00A3298C" w:rsidRDefault="00A3298C" w:rsidP="00C4267B">
            <w:pPr>
              <w:spacing w:line="0" w:lineRule="atLeast"/>
              <w:rPr>
                <w:rFonts w:eastAsia="Times New Roman"/>
                <w:bCs/>
                <w:iCs/>
                <w:sz w:val="24"/>
              </w:rPr>
            </w:pPr>
          </w:p>
        </w:tc>
        <w:tc>
          <w:tcPr>
            <w:tcW w:w="538" w:type="dxa"/>
            <w:gridSpan w:val="2"/>
            <w:shd w:val="clear" w:color="auto" w:fill="auto"/>
            <w:vAlign w:val="bottom"/>
          </w:tcPr>
          <w:p w:rsidR="00A3298C" w:rsidRDefault="00A3298C" w:rsidP="00C4267B">
            <w:pPr>
              <w:spacing w:line="0" w:lineRule="atLeast"/>
              <w:rPr>
                <w:rFonts w:eastAsia="Times New Roman"/>
                <w:bCs/>
                <w:iCs/>
                <w:sz w:val="24"/>
              </w:rPr>
            </w:pPr>
          </w:p>
        </w:tc>
        <w:tc>
          <w:tcPr>
            <w:tcW w:w="782" w:type="dxa"/>
            <w:shd w:val="clear" w:color="auto" w:fill="auto"/>
            <w:vAlign w:val="bottom"/>
          </w:tcPr>
          <w:p w:rsidR="00A3298C" w:rsidRDefault="00A3298C" w:rsidP="00C4267B">
            <w:pPr>
              <w:spacing w:line="0" w:lineRule="atLeast"/>
              <w:rPr>
                <w:rFonts w:eastAsia="Times New Roman"/>
                <w:bCs/>
                <w:iCs/>
                <w:sz w:val="24"/>
              </w:rPr>
            </w:pPr>
          </w:p>
        </w:tc>
        <w:tc>
          <w:tcPr>
            <w:tcW w:w="1700" w:type="dxa"/>
            <w:shd w:val="clear" w:color="auto" w:fill="auto"/>
            <w:vAlign w:val="bottom"/>
          </w:tcPr>
          <w:p w:rsidR="00A3298C" w:rsidRDefault="00A3298C" w:rsidP="00C4267B">
            <w:pPr>
              <w:spacing w:line="0" w:lineRule="atLeast"/>
              <w:jc w:val="right"/>
              <w:rPr>
                <w:rFonts w:ascii="宋体" w:hAnsi="宋体"/>
                <w:bCs/>
                <w:iCs/>
                <w:sz w:val="24"/>
              </w:rPr>
            </w:pPr>
            <w:r>
              <w:rPr>
                <w:rFonts w:ascii="宋体" w:hAnsi="宋体"/>
                <w:bCs/>
                <w:iCs/>
                <w:sz w:val="24"/>
              </w:rPr>
              <w:t>负责人签名：</w:t>
            </w: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1920" w:type="dxa"/>
            <w:gridSpan w:val="4"/>
            <w:shd w:val="clear" w:color="auto" w:fill="auto"/>
            <w:vAlign w:val="bottom"/>
          </w:tcPr>
          <w:p w:rsidR="00A3298C" w:rsidRDefault="00A3298C" w:rsidP="00C4267B">
            <w:pPr>
              <w:spacing w:line="0" w:lineRule="atLeast"/>
              <w:ind w:left="340"/>
              <w:rPr>
                <w:rFonts w:ascii="宋体" w:hAnsi="宋体"/>
                <w:bCs/>
                <w:iCs/>
                <w:sz w:val="24"/>
              </w:rPr>
            </w:pPr>
            <w:r>
              <w:rPr>
                <w:rFonts w:ascii="宋体" w:hAnsi="宋体"/>
                <w:bCs/>
                <w:iCs/>
                <w:sz w:val="24"/>
              </w:rPr>
              <w:t>日期：</w:t>
            </w: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126"/>
        </w:trPr>
        <w:tc>
          <w:tcPr>
            <w:tcW w:w="2220" w:type="dxa"/>
            <w:gridSpan w:val="2"/>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538" w:type="dxa"/>
            <w:gridSpan w:val="2"/>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782"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0"/>
              </w:rPr>
            </w:pPr>
          </w:p>
        </w:tc>
      </w:tr>
      <w:tr w:rsidR="00A3298C" w:rsidTr="00C4267B">
        <w:trPr>
          <w:trHeight w:val="354"/>
        </w:trPr>
        <w:tc>
          <w:tcPr>
            <w:tcW w:w="2220" w:type="dxa"/>
            <w:gridSpan w:val="2"/>
            <w:tcBorders>
              <w:lef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二级学院审核：</w:t>
            </w:r>
          </w:p>
        </w:tc>
        <w:tc>
          <w:tcPr>
            <w:tcW w:w="538" w:type="dxa"/>
            <w:gridSpan w:val="2"/>
            <w:shd w:val="clear" w:color="auto" w:fill="auto"/>
            <w:vAlign w:val="bottom"/>
          </w:tcPr>
          <w:p w:rsidR="00A3298C" w:rsidRDefault="00A3298C" w:rsidP="00C4267B">
            <w:pPr>
              <w:spacing w:line="0" w:lineRule="atLeast"/>
              <w:rPr>
                <w:rFonts w:eastAsia="Times New Roman"/>
                <w:bCs/>
                <w:iCs/>
                <w:sz w:val="24"/>
              </w:rPr>
            </w:pPr>
          </w:p>
        </w:tc>
        <w:tc>
          <w:tcPr>
            <w:tcW w:w="782" w:type="dxa"/>
            <w:shd w:val="clear" w:color="auto" w:fill="auto"/>
            <w:vAlign w:val="bottom"/>
          </w:tcPr>
          <w:p w:rsidR="00A3298C" w:rsidRDefault="00A3298C" w:rsidP="00C4267B">
            <w:pPr>
              <w:spacing w:line="0" w:lineRule="atLeast"/>
              <w:rPr>
                <w:rFonts w:eastAsia="Times New Roman"/>
                <w:bCs/>
                <w:iCs/>
                <w:sz w:val="24"/>
              </w:rPr>
            </w:pPr>
          </w:p>
        </w:tc>
        <w:tc>
          <w:tcPr>
            <w:tcW w:w="170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23"/>
        </w:trPr>
        <w:tc>
          <w:tcPr>
            <w:tcW w:w="860" w:type="dxa"/>
            <w:tcBorders>
              <w:lef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1360" w:type="dxa"/>
            <w:shd w:val="clear" w:color="auto" w:fill="auto"/>
            <w:vAlign w:val="bottom"/>
          </w:tcPr>
          <w:p w:rsidR="00A3298C" w:rsidRDefault="00A3298C" w:rsidP="00C4267B">
            <w:pPr>
              <w:spacing w:line="0" w:lineRule="atLeast"/>
              <w:rPr>
                <w:rFonts w:eastAsia="Times New Roman"/>
                <w:bCs/>
                <w:iCs/>
                <w:sz w:val="24"/>
              </w:rPr>
            </w:pPr>
          </w:p>
        </w:tc>
        <w:tc>
          <w:tcPr>
            <w:tcW w:w="3020" w:type="dxa"/>
            <w:gridSpan w:val="4"/>
            <w:shd w:val="clear" w:color="auto" w:fill="auto"/>
            <w:vAlign w:val="bottom"/>
          </w:tcPr>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r>
              <w:rPr>
                <w:rFonts w:ascii="宋体" w:hAnsi="宋体"/>
                <w:bCs/>
                <w:iCs/>
                <w:sz w:val="24"/>
              </w:rPr>
              <w:t>负责人签名</w:t>
            </w:r>
            <w:r>
              <w:rPr>
                <w:rFonts w:ascii="宋体" w:hAnsi="宋体"/>
                <w:bCs/>
                <w:iCs/>
              </w:rPr>
              <w:t>（部门盖章）</w:t>
            </w:r>
            <w:r>
              <w:rPr>
                <w:rFonts w:ascii="宋体" w:hAnsi="宋体"/>
                <w:bCs/>
                <w:iCs/>
                <w:sz w:val="24"/>
              </w:rPr>
              <w:t>：</w:t>
            </w: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1920" w:type="dxa"/>
            <w:gridSpan w:val="4"/>
            <w:shd w:val="clear" w:color="auto" w:fill="auto"/>
            <w:vAlign w:val="bottom"/>
          </w:tcPr>
          <w:p w:rsidR="00A3298C" w:rsidRDefault="00A3298C" w:rsidP="00C4267B">
            <w:pPr>
              <w:spacing w:line="0" w:lineRule="atLeast"/>
              <w:ind w:left="340"/>
              <w:rPr>
                <w:rFonts w:ascii="宋体" w:hAnsi="宋体"/>
                <w:bCs/>
                <w:iCs/>
                <w:sz w:val="24"/>
              </w:rPr>
            </w:pPr>
            <w:r>
              <w:rPr>
                <w:rFonts w:ascii="宋体" w:hAnsi="宋体"/>
                <w:bCs/>
                <w:iCs/>
                <w:sz w:val="24"/>
              </w:rPr>
              <w:t>日期：</w:t>
            </w: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189"/>
        </w:trPr>
        <w:tc>
          <w:tcPr>
            <w:tcW w:w="2220" w:type="dxa"/>
            <w:gridSpan w:val="2"/>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48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gridSpan w:val="2"/>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0"/>
              </w:rPr>
            </w:pPr>
          </w:p>
        </w:tc>
      </w:tr>
      <w:tr w:rsidR="00A3298C" w:rsidTr="00C4267B">
        <w:trPr>
          <w:trHeight w:val="23"/>
        </w:trPr>
        <w:tc>
          <w:tcPr>
            <w:tcW w:w="2220" w:type="dxa"/>
            <w:gridSpan w:val="2"/>
            <w:tcBorders>
              <w:left w:val="single" w:sz="8" w:space="0" w:color="auto"/>
            </w:tcBorders>
            <w:shd w:val="clear" w:color="auto" w:fill="auto"/>
            <w:vAlign w:val="bottom"/>
          </w:tcPr>
          <w:p w:rsidR="00A3298C" w:rsidRDefault="00A3298C" w:rsidP="00C4267B">
            <w:pPr>
              <w:spacing w:line="0" w:lineRule="atLeast"/>
              <w:ind w:left="120"/>
              <w:rPr>
                <w:rFonts w:ascii="宋体" w:hAnsi="宋体"/>
                <w:bCs/>
                <w:iCs/>
                <w:sz w:val="24"/>
              </w:rPr>
            </w:pPr>
            <w:r>
              <w:rPr>
                <w:rFonts w:ascii="宋体" w:hAnsi="宋体"/>
                <w:bCs/>
                <w:iCs/>
                <w:sz w:val="24"/>
              </w:rPr>
              <w:t>教务处处理结果：</w:t>
            </w:r>
          </w:p>
        </w:tc>
        <w:tc>
          <w:tcPr>
            <w:tcW w:w="480" w:type="dxa"/>
            <w:shd w:val="clear" w:color="auto" w:fill="auto"/>
            <w:vAlign w:val="bottom"/>
          </w:tcPr>
          <w:p w:rsidR="00A3298C" w:rsidRDefault="00A3298C" w:rsidP="00C4267B">
            <w:pPr>
              <w:spacing w:line="0" w:lineRule="atLeast"/>
              <w:rPr>
                <w:rFonts w:eastAsia="Times New Roman"/>
                <w:bCs/>
                <w:iCs/>
                <w:sz w:val="24"/>
              </w:rPr>
            </w:pPr>
          </w:p>
        </w:tc>
        <w:tc>
          <w:tcPr>
            <w:tcW w:w="840" w:type="dxa"/>
            <w:gridSpan w:val="2"/>
            <w:shd w:val="clear" w:color="auto" w:fill="auto"/>
            <w:vAlign w:val="bottom"/>
          </w:tcPr>
          <w:p w:rsidR="00A3298C" w:rsidRDefault="00A3298C" w:rsidP="00C4267B">
            <w:pPr>
              <w:spacing w:line="0" w:lineRule="atLeast"/>
              <w:rPr>
                <w:rFonts w:eastAsia="Times New Roman"/>
                <w:bCs/>
                <w:iCs/>
                <w:sz w:val="24"/>
              </w:rPr>
            </w:pPr>
          </w:p>
        </w:tc>
        <w:tc>
          <w:tcPr>
            <w:tcW w:w="170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360" w:type="dxa"/>
            <w:shd w:val="clear" w:color="auto" w:fill="auto"/>
            <w:vAlign w:val="bottom"/>
          </w:tcPr>
          <w:p w:rsidR="00A3298C" w:rsidRDefault="00A3298C" w:rsidP="00C4267B">
            <w:pPr>
              <w:spacing w:line="0" w:lineRule="atLeast"/>
              <w:rPr>
                <w:rFonts w:eastAsia="Times New Roman"/>
                <w:bCs/>
                <w:iCs/>
                <w:sz w:val="24"/>
              </w:rPr>
            </w:pP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C4267B">
        <w:trPr>
          <w:trHeight w:val="23"/>
        </w:trPr>
        <w:tc>
          <w:tcPr>
            <w:tcW w:w="860" w:type="dxa"/>
            <w:tcBorders>
              <w:lef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c>
          <w:tcPr>
            <w:tcW w:w="1360" w:type="dxa"/>
            <w:shd w:val="clear" w:color="auto" w:fill="auto"/>
            <w:vAlign w:val="bottom"/>
          </w:tcPr>
          <w:p w:rsidR="00A3298C" w:rsidRPr="00A3298C" w:rsidRDefault="00A3298C" w:rsidP="00C4267B">
            <w:pPr>
              <w:spacing w:line="0" w:lineRule="atLeast"/>
              <w:rPr>
                <w:rFonts w:eastAsiaTheme="minorEastAsia"/>
                <w:bCs/>
                <w:iCs/>
                <w:sz w:val="24"/>
              </w:rPr>
            </w:pPr>
          </w:p>
        </w:tc>
        <w:tc>
          <w:tcPr>
            <w:tcW w:w="480" w:type="dxa"/>
            <w:shd w:val="clear" w:color="auto" w:fill="auto"/>
            <w:vAlign w:val="bottom"/>
          </w:tcPr>
          <w:p w:rsidR="00A3298C" w:rsidRDefault="00A3298C" w:rsidP="00C4267B">
            <w:pPr>
              <w:spacing w:line="0" w:lineRule="atLeast"/>
              <w:rPr>
                <w:rFonts w:eastAsia="Times New Roman"/>
                <w:bCs/>
                <w:iCs/>
                <w:sz w:val="24"/>
              </w:rPr>
            </w:pPr>
          </w:p>
        </w:tc>
        <w:tc>
          <w:tcPr>
            <w:tcW w:w="2540" w:type="dxa"/>
            <w:gridSpan w:val="3"/>
            <w:shd w:val="clear" w:color="auto" w:fill="auto"/>
            <w:vAlign w:val="bottom"/>
          </w:tcPr>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p>
          <w:p w:rsidR="00A3298C" w:rsidRDefault="00A3298C" w:rsidP="00C4267B">
            <w:pPr>
              <w:spacing w:line="0" w:lineRule="atLeast"/>
              <w:jc w:val="right"/>
              <w:rPr>
                <w:rFonts w:ascii="宋体" w:hAnsi="宋体"/>
                <w:bCs/>
                <w:iCs/>
                <w:sz w:val="24"/>
              </w:rPr>
            </w:pPr>
            <w:r>
              <w:rPr>
                <w:rFonts w:ascii="宋体" w:hAnsi="宋体"/>
                <w:bCs/>
                <w:iCs/>
                <w:sz w:val="24"/>
              </w:rPr>
              <w:t>经办人</w:t>
            </w:r>
            <w:r>
              <w:rPr>
                <w:rFonts w:ascii="宋体" w:hAnsi="宋体"/>
                <w:bCs/>
                <w:iCs/>
              </w:rPr>
              <w:t>（部门盖章）</w:t>
            </w:r>
            <w:r>
              <w:rPr>
                <w:rFonts w:ascii="宋体" w:hAnsi="宋体"/>
                <w:bCs/>
                <w:iCs/>
                <w:sz w:val="24"/>
              </w:rPr>
              <w:t>：</w:t>
            </w:r>
          </w:p>
        </w:tc>
        <w:tc>
          <w:tcPr>
            <w:tcW w:w="840" w:type="dxa"/>
            <w:shd w:val="clear" w:color="auto" w:fill="auto"/>
            <w:vAlign w:val="bottom"/>
          </w:tcPr>
          <w:p w:rsidR="00A3298C" w:rsidRDefault="00A3298C" w:rsidP="00C4267B">
            <w:pPr>
              <w:spacing w:line="0" w:lineRule="atLeast"/>
              <w:rPr>
                <w:rFonts w:eastAsia="Times New Roman"/>
                <w:bCs/>
                <w:iCs/>
                <w:sz w:val="24"/>
              </w:rPr>
            </w:pPr>
          </w:p>
        </w:tc>
        <w:tc>
          <w:tcPr>
            <w:tcW w:w="340" w:type="dxa"/>
            <w:shd w:val="clear" w:color="auto" w:fill="auto"/>
            <w:vAlign w:val="bottom"/>
          </w:tcPr>
          <w:p w:rsidR="00A3298C" w:rsidRDefault="00A3298C" w:rsidP="00C4267B">
            <w:pPr>
              <w:spacing w:line="0" w:lineRule="atLeast"/>
              <w:rPr>
                <w:rFonts w:eastAsia="Times New Roman"/>
                <w:bCs/>
                <w:iCs/>
                <w:sz w:val="24"/>
              </w:rPr>
            </w:pPr>
          </w:p>
        </w:tc>
        <w:tc>
          <w:tcPr>
            <w:tcW w:w="1920" w:type="dxa"/>
            <w:gridSpan w:val="4"/>
            <w:shd w:val="clear" w:color="auto" w:fill="auto"/>
            <w:vAlign w:val="bottom"/>
          </w:tcPr>
          <w:p w:rsidR="00A3298C" w:rsidRDefault="00A3298C" w:rsidP="00C4267B">
            <w:pPr>
              <w:spacing w:line="0" w:lineRule="atLeast"/>
              <w:ind w:left="340"/>
              <w:rPr>
                <w:rFonts w:ascii="宋体" w:hAnsi="宋体"/>
                <w:bCs/>
                <w:iCs/>
                <w:sz w:val="24"/>
              </w:rPr>
            </w:pPr>
            <w:r>
              <w:rPr>
                <w:rFonts w:ascii="宋体" w:hAnsi="宋体"/>
                <w:bCs/>
                <w:iCs/>
                <w:sz w:val="24"/>
              </w:rPr>
              <w:t>日期：</w:t>
            </w:r>
          </w:p>
        </w:tc>
        <w:tc>
          <w:tcPr>
            <w:tcW w:w="760" w:type="dxa"/>
            <w:tcBorders>
              <w:right w:val="single" w:sz="8" w:space="0" w:color="auto"/>
            </w:tcBorders>
            <w:shd w:val="clear" w:color="auto" w:fill="auto"/>
            <w:vAlign w:val="bottom"/>
          </w:tcPr>
          <w:p w:rsidR="00A3298C" w:rsidRDefault="00A3298C" w:rsidP="00C4267B">
            <w:pPr>
              <w:spacing w:line="0" w:lineRule="atLeast"/>
              <w:rPr>
                <w:rFonts w:eastAsia="Times New Roman"/>
                <w:bCs/>
                <w:iCs/>
                <w:sz w:val="24"/>
              </w:rPr>
            </w:pPr>
          </w:p>
        </w:tc>
      </w:tr>
      <w:tr w:rsidR="00A3298C" w:rsidTr="00A3298C">
        <w:trPr>
          <w:trHeight w:val="80"/>
        </w:trPr>
        <w:tc>
          <w:tcPr>
            <w:tcW w:w="860" w:type="dxa"/>
            <w:tcBorders>
              <w:left w:val="single" w:sz="8" w:space="0" w:color="auto"/>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1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48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gridSpan w:val="2"/>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170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36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840" w:type="dxa"/>
            <w:tcBorders>
              <w:bottom w:val="single" w:sz="8" w:space="0" w:color="auto"/>
            </w:tcBorders>
            <w:shd w:val="clear" w:color="auto" w:fill="auto"/>
            <w:vAlign w:val="bottom"/>
          </w:tcPr>
          <w:p w:rsidR="00A3298C" w:rsidRDefault="00A3298C" w:rsidP="00C4267B">
            <w:pPr>
              <w:spacing w:line="0" w:lineRule="atLeast"/>
              <w:rPr>
                <w:rFonts w:eastAsia="Times New Roman"/>
                <w:bCs/>
                <w:iCs/>
                <w:sz w:val="10"/>
              </w:rPr>
            </w:pPr>
          </w:p>
        </w:tc>
        <w:tc>
          <w:tcPr>
            <w:tcW w:w="760" w:type="dxa"/>
            <w:tcBorders>
              <w:bottom w:val="single" w:sz="8" w:space="0" w:color="auto"/>
              <w:right w:val="single" w:sz="8" w:space="0" w:color="auto"/>
            </w:tcBorders>
            <w:shd w:val="clear" w:color="auto" w:fill="auto"/>
            <w:vAlign w:val="bottom"/>
          </w:tcPr>
          <w:p w:rsidR="00A3298C" w:rsidRDefault="00A3298C" w:rsidP="00C4267B">
            <w:pPr>
              <w:spacing w:line="0" w:lineRule="atLeast"/>
              <w:rPr>
                <w:rFonts w:eastAsia="Times New Roman"/>
                <w:bCs/>
                <w:iCs/>
                <w:sz w:val="10"/>
              </w:rPr>
            </w:pPr>
          </w:p>
        </w:tc>
      </w:tr>
    </w:tbl>
    <w:p w:rsidR="00A3298C" w:rsidRDefault="00A3298C" w:rsidP="00A3298C">
      <w:pPr>
        <w:rPr>
          <w:rFonts w:eastAsia="Times New Roman"/>
          <w:bCs/>
          <w:iCs/>
          <w:sz w:val="10"/>
        </w:rPr>
      </w:pPr>
    </w:p>
    <w:p w:rsidR="00A3298C" w:rsidRDefault="00A3298C" w:rsidP="00A3298C">
      <w:pPr>
        <w:rPr>
          <w:rFonts w:eastAsia="Times New Roman"/>
          <w:bCs/>
          <w:iCs/>
          <w:sz w:val="10"/>
        </w:rPr>
      </w:pPr>
      <w:r>
        <w:rPr>
          <w:rFonts w:ascii="宋体" w:hAnsi="宋体"/>
          <w:bCs/>
          <w:iCs/>
          <w:sz w:val="23"/>
        </w:rPr>
        <w:t>本表一式两份，在教务处填写处理结果后，由教务处和二级学院各保存一份。</w:t>
      </w:r>
    </w:p>
    <w:p w:rsidR="00A3298C" w:rsidRDefault="00A3298C" w:rsidP="00A3298C">
      <w:pPr>
        <w:rPr>
          <w:rFonts w:eastAsia="Times New Roman"/>
          <w:bCs/>
          <w:iCs/>
          <w:sz w:val="10"/>
        </w:rPr>
      </w:pPr>
    </w:p>
    <w:p w:rsidR="00A3298C" w:rsidRPr="00A3298C" w:rsidRDefault="00A3298C" w:rsidP="00A3298C">
      <w:pPr>
        <w:spacing w:line="360" w:lineRule="auto"/>
        <w:jc w:val="left"/>
        <w:rPr>
          <w:rFonts w:ascii="宋体" w:hAnsi="宋体" w:cs="宋体"/>
          <w:b/>
          <w:kern w:val="0"/>
          <w:sz w:val="24"/>
        </w:rPr>
      </w:pPr>
    </w:p>
    <w:sectPr w:rsidR="00A3298C" w:rsidRPr="00A3298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E9" w:rsidRDefault="00040AE9" w:rsidP="00865C14">
      <w:r>
        <w:separator/>
      </w:r>
    </w:p>
  </w:endnote>
  <w:endnote w:type="continuationSeparator" w:id="0">
    <w:p w:rsidR="00040AE9" w:rsidRDefault="00040AE9" w:rsidP="0086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E9" w:rsidRDefault="00040AE9" w:rsidP="00865C14">
      <w:r>
        <w:separator/>
      </w:r>
    </w:p>
  </w:footnote>
  <w:footnote w:type="continuationSeparator" w:id="0">
    <w:p w:rsidR="00040AE9" w:rsidRDefault="00040AE9" w:rsidP="0086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67C"/>
    <w:rsid w:val="00002793"/>
    <w:rsid w:val="000032F0"/>
    <w:rsid w:val="00004F23"/>
    <w:rsid w:val="000156F9"/>
    <w:rsid w:val="00015764"/>
    <w:rsid w:val="000158CC"/>
    <w:rsid w:val="00015945"/>
    <w:rsid w:val="00023979"/>
    <w:rsid w:val="00023C6A"/>
    <w:rsid w:val="00025D31"/>
    <w:rsid w:val="000316DA"/>
    <w:rsid w:val="00035DC1"/>
    <w:rsid w:val="00037AD6"/>
    <w:rsid w:val="00040AE9"/>
    <w:rsid w:val="000414FA"/>
    <w:rsid w:val="000537F3"/>
    <w:rsid w:val="00055BD0"/>
    <w:rsid w:val="0006000D"/>
    <w:rsid w:val="00061A4A"/>
    <w:rsid w:val="00062C2A"/>
    <w:rsid w:val="00065CF7"/>
    <w:rsid w:val="0007113B"/>
    <w:rsid w:val="00073A86"/>
    <w:rsid w:val="00074674"/>
    <w:rsid w:val="0007648B"/>
    <w:rsid w:val="000842AA"/>
    <w:rsid w:val="00084475"/>
    <w:rsid w:val="000975F7"/>
    <w:rsid w:val="000A1BF2"/>
    <w:rsid w:val="000A3113"/>
    <w:rsid w:val="000B4918"/>
    <w:rsid w:val="000B5604"/>
    <w:rsid w:val="000B56A6"/>
    <w:rsid w:val="000B5A9E"/>
    <w:rsid w:val="000B7E91"/>
    <w:rsid w:val="000D2FA2"/>
    <w:rsid w:val="000D349E"/>
    <w:rsid w:val="000D5684"/>
    <w:rsid w:val="000E36AD"/>
    <w:rsid w:val="000E7BA8"/>
    <w:rsid w:val="000F40AF"/>
    <w:rsid w:val="00100288"/>
    <w:rsid w:val="00100778"/>
    <w:rsid w:val="00100BDB"/>
    <w:rsid w:val="001105D9"/>
    <w:rsid w:val="00121F2F"/>
    <w:rsid w:val="00127A1D"/>
    <w:rsid w:val="001301EF"/>
    <w:rsid w:val="00131AA4"/>
    <w:rsid w:val="00131EB5"/>
    <w:rsid w:val="0014715E"/>
    <w:rsid w:val="00147DA6"/>
    <w:rsid w:val="0015056B"/>
    <w:rsid w:val="00150F54"/>
    <w:rsid w:val="00155764"/>
    <w:rsid w:val="0015692B"/>
    <w:rsid w:val="001812AC"/>
    <w:rsid w:val="00191561"/>
    <w:rsid w:val="00193CA6"/>
    <w:rsid w:val="001A2646"/>
    <w:rsid w:val="001A28FB"/>
    <w:rsid w:val="001A5549"/>
    <w:rsid w:val="001B2186"/>
    <w:rsid w:val="001B2BE5"/>
    <w:rsid w:val="001B7209"/>
    <w:rsid w:val="001C53CF"/>
    <w:rsid w:val="001D1E3C"/>
    <w:rsid w:val="001D2564"/>
    <w:rsid w:val="001D3E78"/>
    <w:rsid w:val="001D6ABA"/>
    <w:rsid w:val="001E4580"/>
    <w:rsid w:val="001E5FD5"/>
    <w:rsid w:val="001E7955"/>
    <w:rsid w:val="001F01BA"/>
    <w:rsid w:val="001F115E"/>
    <w:rsid w:val="001F1DB5"/>
    <w:rsid w:val="001F1E60"/>
    <w:rsid w:val="001F68AD"/>
    <w:rsid w:val="001F6909"/>
    <w:rsid w:val="001F77E5"/>
    <w:rsid w:val="001F7859"/>
    <w:rsid w:val="0020101D"/>
    <w:rsid w:val="002040E4"/>
    <w:rsid w:val="00207C6F"/>
    <w:rsid w:val="00212FE1"/>
    <w:rsid w:val="00213F7C"/>
    <w:rsid w:val="002144DF"/>
    <w:rsid w:val="0022067C"/>
    <w:rsid w:val="00227472"/>
    <w:rsid w:val="00227A1A"/>
    <w:rsid w:val="00230C81"/>
    <w:rsid w:val="00231DBA"/>
    <w:rsid w:val="002322F6"/>
    <w:rsid w:val="002324D9"/>
    <w:rsid w:val="00232772"/>
    <w:rsid w:val="00232C1E"/>
    <w:rsid w:val="00236E1A"/>
    <w:rsid w:val="002457B9"/>
    <w:rsid w:val="002545D4"/>
    <w:rsid w:val="002555FE"/>
    <w:rsid w:val="00256C67"/>
    <w:rsid w:val="00264E28"/>
    <w:rsid w:val="00264F95"/>
    <w:rsid w:val="00271A8A"/>
    <w:rsid w:val="0027448A"/>
    <w:rsid w:val="0027560B"/>
    <w:rsid w:val="00290B62"/>
    <w:rsid w:val="00295084"/>
    <w:rsid w:val="002A0309"/>
    <w:rsid w:val="002A10CC"/>
    <w:rsid w:val="002A1303"/>
    <w:rsid w:val="002A154B"/>
    <w:rsid w:val="002A20A6"/>
    <w:rsid w:val="002A32D4"/>
    <w:rsid w:val="002A5569"/>
    <w:rsid w:val="002B58AB"/>
    <w:rsid w:val="002B59C2"/>
    <w:rsid w:val="002B6488"/>
    <w:rsid w:val="002B7914"/>
    <w:rsid w:val="002C1FD1"/>
    <w:rsid w:val="002C399F"/>
    <w:rsid w:val="002C6FB1"/>
    <w:rsid w:val="002D3EB5"/>
    <w:rsid w:val="002E213B"/>
    <w:rsid w:val="002E3FAC"/>
    <w:rsid w:val="002F2422"/>
    <w:rsid w:val="002F71A6"/>
    <w:rsid w:val="00303AE3"/>
    <w:rsid w:val="00304EE5"/>
    <w:rsid w:val="0030613C"/>
    <w:rsid w:val="0030625A"/>
    <w:rsid w:val="0031101B"/>
    <w:rsid w:val="00312560"/>
    <w:rsid w:val="00314E0C"/>
    <w:rsid w:val="00314F06"/>
    <w:rsid w:val="00323A57"/>
    <w:rsid w:val="00323DF1"/>
    <w:rsid w:val="0033051B"/>
    <w:rsid w:val="00331A3E"/>
    <w:rsid w:val="00335BAF"/>
    <w:rsid w:val="00341381"/>
    <w:rsid w:val="003443B3"/>
    <w:rsid w:val="00353B72"/>
    <w:rsid w:val="0036165D"/>
    <w:rsid w:val="00361F08"/>
    <w:rsid w:val="003628DC"/>
    <w:rsid w:val="00366519"/>
    <w:rsid w:val="00366750"/>
    <w:rsid w:val="00366855"/>
    <w:rsid w:val="00374296"/>
    <w:rsid w:val="00383B67"/>
    <w:rsid w:val="00396B4C"/>
    <w:rsid w:val="003A172E"/>
    <w:rsid w:val="003A6822"/>
    <w:rsid w:val="003B0F84"/>
    <w:rsid w:val="003B4351"/>
    <w:rsid w:val="003C0603"/>
    <w:rsid w:val="003C1792"/>
    <w:rsid w:val="003C2F44"/>
    <w:rsid w:val="003C5522"/>
    <w:rsid w:val="003D2D42"/>
    <w:rsid w:val="003D3755"/>
    <w:rsid w:val="003D4ACC"/>
    <w:rsid w:val="003E2CEC"/>
    <w:rsid w:val="003F083E"/>
    <w:rsid w:val="003F540F"/>
    <w:rsid w:val="00404D62"/>
    <w:rsid w:val="00423280"/>
    <w:rsid w:val="00423488"/>
    <w:rsid w:val="004234CF"/>
    <w:rsid w:val="00425A20"/>
    <w:rsid w:val="00430FC5"/>
    <w:rsid w:val="00433E90"/>
    <w:rsid w:val="00443399"/>
    <w:rsid w:val="00447BA5"/>
    <w:rsid w:val="00453375"/>
    <w:rsid w:val="00455ABE"/>
    <w:rsid w:val="00463AE1"/>
    <w:rsid w:val="00463EB7"/>
    <w:rsid w:val="00465402"/>
    <w:rsid w:val="004656F4"/>
    <w:rsid w:val="00476300"/>
    <w:rsid w:val="004767DF"/>
    <w:rsid w:val="00481021"/>
    <w:rsid w:val="00482884"/>
    <w:rsid w:val="004858DD"/>
    <w:rsid w:val="0048685E"/>
    <w:rsid w:val="00486EF4"/>
    <w:rsid w:val="0049158F"/>
    <w:rsid w:val="00496812"/>
    <w:rsid w:val="00497E19"/>
    <w:rsid w:val="004A4BAC"/>
    <w:rsid w:val="004A7B64"/>
    <w:rsid w:val="004B0704"/>
    <w:rsid w:val="004B67AE"/>
    <w:rsid w:val="004D2DE4"/>
    <w:rsid w:val="004D31A1"/>
    <w:rsid w:val="004E78CC"/>
    <w:rsid w:val="004E7EBA"/>
    <w:rsid w:val="004F0878"/>
    <w:rsid w:val="004F1862"/>
    <w:rsid w:val="004F5381"/>
    <w:rsid w:val="004F6148"/>
    <w:rsid w:val="004F7C84"/>
    <w:rsid w:val="00502596"/>
    <w:rsid w:val="00502833"/>
    <w:rsid w:val="00504B82"/>
    <w:rsid w:val="00512037"/>
    <w:rsid w:val="00512F29"/>
    <w:rsid w:val="00524A4F"/>
    <w:rsid w:val="005259A4"/>
    <w:rsid w:val="005261A7"/>
    <w:rsid w:val="00531F3D"/>
    <w:rsid w:val="00533B33"/>
    <w:rsid w:val="005350DC"/>
    <w:rsid w:val="005372B0"/>
    <w:rsid w:val="00555BB3"/>
    <w:rsid w:val="005603F6"/>
    <w:rsid w:val="005639E0"/>
    <w:rsid w:val="0058097F"/>
    <w:rsid w:val="00582A98"/>
    <w:rsid w:val="005852F7"/>
    <w:rsid w:val="00586CE6"/>
    <w:rsid w:val="005879B2"/>
    <w:rsid w:val="00593781"/>
    <w:rsid w:val="00594C05"/>
    <w:rsid w:val="005951A8"/>
    <w:rsid w:val="005965DA"/>
    <w:rsid w:val="005A0C30"/>
    <w:rsid w:val="005A1EAC"/>
    <w:rsid w:val="005A6AE7"/>
    <w:rsid w:val="005B4E7E"/>
    <w:rsid w:val="005B5742"/>
    <w:rsid w:val="005C31B7"/>
    <w:rsid w:val="005C3E09"/>
    <w:rsid w:val="005C4586"/>
    <w:rsid w:val="005C731B"/>
    <w:rsid w:val="005D2471"/>
    <w:rsid w:val="005F11AD"/>
    <w:rsid w:val="005F21CF"/>
    <w:rsid w:val="005F53E5"/>
    <w:rsid w:val="0060194C"/>
    <w:rsid w:val="00616AD0"/>
    <w:rsid w:val="00621AD6"/>
    <w:rsid w:val="006253BE"/>
    <w:rsid w:val="006321BD"/>
    <w:rsid w:val="00646628"/>
    <w:rsid w:val="00646B29"/>
    <w:rsid w:val="006564A0"/>
    <w:rsid w:val="00666EFC"/>
    <w:rsid w:val="00680FFF"/>
    <w:rsid w:val="00685FC2"/>
    <w:rsid w:val="00686E10"/>
    <w:rsid w:val="006878BE"/>
    <w:rsid w:val="00690426"/>
    <w:rsid w:val="006913F0"/>
    <w:rsid w:val="00692D17"/>
    <w:rsid w:val="0069379F"/>
    <w:rsid w:val="006B3C9E"/>
    <w:rsid w:val="006B6510"/>
    <w:rsid w:val="006C0E64"/>
    <w:rsid w:val="006C16C0"/>
    <w:rsid w:val="006C35DE"/>
    <w:rsid w:val="006C4D10"/>
    <w:rsid w:val="006C6642"/>
    <w:rsid w:val="006D4093"/>
    <w:rsid w:val="006E12D5"/>
    <w:rsid w:val="006E2534"/>
    <w:rsid w:val="006E4562"/>
    <w:rsid w:val="006E66E2"/>
    <w:rsid w:val="006E67BE"/>
    <w:rsid w:val="006F1B3B"/>
    <w:rsid w:val="00702F11"/>
    <w:rsid w:val="00704406"/>
    <w:rsid w:val="0071026A"/>
    <w:rsid w:val="00720E88"/>
    <w:rsid w:val="00721F32"/>
    <w:rsid w:val="00722539"/>
    <w:rsid w:val="0073186E"/>
    <w:rsid w:val="00735E37"/>
    <w:rsid w:val="007430E9"/>
    <w:rsid w:val="007638E6"/>
    <w:rsid w:val="007640B4"/>
    <w:rsid w:val="00764E52"/>
    <w:rsid w:val="007669DA"/>
    <w:rsid w:val="0077126A"/>
    <w:rsid w:val="007815D8"/>
    <w:rsid w:val="007849E0"/>
    <w:rsid w:val="0078528B"/>
    <w:rsid w:val="00793A12"/>
    <w:rsid w:val="00795856"/>
    <w:rsid w:val="007A5705"/>
    <w:rsid w:val="007B7DAC"/>
    <w:rsid w:val="007D2AE8"/>
    <w:rsid w:val="007D6DBB"/>
    <w:rsid w:val="007E45C0"/>
    <w:rsid w:val="007F0538"/>
    <w:rsid w:val="008012A8"/>
    <w:rsid w:val="0082155A"/>
    <w:rsid w:val="0083383F"/>
    <w:rsid w:val="0083424C"/>
    <w:rsid w:val="0083571B"/>
    <w:rsid w:val="008413BC"/>
    <w:rsid w:val="00852CBB"/>
    <w:rsid w:val="0085595B"/>
    <w:rsid w:val="00865C14"/>
    <w:rsid w:val="008678B3"/>
    <w:rsid w:val="008878AA"/>
    <w:rsid w:val="0089059E"/>
    <w:rsid w:val="008943FF"/>
    <w:rsid w:val="008A0B16"/>
    <w:rsid w:val="008A4390"/>
    <w:rsid w:val="008C0724"/>
    <w:rsid w:val="008C4D15"/>
    <w:rsid w:val="008C6F1C"/>
    <w:rsid w:val="008D16AE"/>
    <w:rsid w:val="008D19DB"/>
    <w:rsid w:val="008D43AF"/>
    <w:rsid w:val="008E2D57"/>
    <w:rsid w:val="008E4850"/>
    <w:rsid w:val="008E7701"/>
    <w:rsid w:val="008F19B8"/>
    <w:rsid w:val="008F7D71"/>
    <w:rsid w:val="009034CA"/>
    <w:rsid w:val="00920533"/>
    <w:rsid w:val="00922F45"/>
    <w:rsid w:val="00925D53"/>
    <w:rsid w:val="00926E34"/>
    <w:rsid w:val="00930A2F"/>
    <w:rsid w:val="00931ED1"/>
    <w:rsid w:val="009353B5"/>
    <w:rsid w:val="00943101"/>
    <w:rsid w:val="00947184"/>
    <w:rsid w:val="00950840"/>
    <w:rsid w:val="00951581"/>
    <w:rsid w:val="00953E96"/>
    <w:rsid w:val="00960054"/>
    <w:rsid w:val="009614DC"/>
    <w:rsid w:val="00963DCE"/>
    <w:rsid w:val="009721D3"/>
    <w:rsid w:val="00975E24"/>
    <w:rsid w:val="00976DE8"/>
    <w:rsid w:val="0099549C"/>
    <w:rsid w:val="00996219"/>
    <w:rsid w:val="009A1E31"/>
    <w:rsid w:val="009A3B21"/>
    <w:rsid w:val="009B18DC"/>
    <w:rsid w:val="009B261D"/>
    <w:rsid w:val="009B7A20"/>
    <w:rsid w:val="009C3362"/>
    <w:rsid w:val="009C35B7"/>
    <w:rsid w:val="009C4552"/>
    <w:rsid w:val="009C4D65"/>
    <w:rsid w:val="009D15CD"/>
    <w:rsid w:val="009D3F88"/>
    <w:rsid w:val="009D648F"/>
    <w:rsid w:val="009D68E7"/>
    <w:rsid w:val="009D6AB3"/>
    <w:rsid w:val="009E1B30"/>
    <w:rsid w:val="009E573C"/>
    <w:rsid w:val="009F03C0"/>
    <w:rsid w:val="009F1503"/>
    <w:rsid w:val="009F5A03"/>
    <w:rsid w:val="009F5EA1"/>
    <w:rsid w:val="00A02523"/>
    <w:rsid w:val="00A110CB"/>
    <w:rsid w:val="00A111EB"/>
    <w:rsid w:val="00A11F9C"/>
    <w:rsid w:val="00A13A5B"/>
    <w:rsid w:val="00A16F57"/>
    <w:rsid w:val="00A2035D"/>
    <w:rsid w:val="00A20CDF"/>
    <w:rsid w:val="00A229BA"/>
    <w:rsid w:val="00A23CFF"/>
    <w:rsid w:val="00A254D2"/>
    <w:rsid w:val="00A265D0"/>
    <w:rsid w:val="00A31228"/>
    <w:rsid w:val="00A3298C"/>
    <w:rsid w:val="00A403C9"/>
    <w:rsid w:val="00A52046"/>
    <w:rsid w:val="00A52726"/>
    <w:rsid w:val="00A56363"/>
    <w:rsid w:val="00A56518"/>
    <w:rsid w:val="00A608BC"/>
    <w:rsid w:val="00A61054"/>
    <w:rsid w:val="00A67182"/>
    <w:rsid w:val="00A71B98"/>
    <w:rsid w:val="00A73478"/>
    <w:rsid w:val="00A75985"/>
    <w:rsid w:val="00A90E2D"/>
    <w:rsid w:val="00AA2B0F"/>
    <w:rsid w:val="00AA61F5"/>
    <w:rsid w:val="00AA652D"/>
    <w:rsid w:val="00AB1273"/>
    <w:rsid w:val="00AB13DA"/>
    <w:rsid w:val="00AB612A"/>
    <w:rsid w:val="00AB63DA"/>
    <w:rsid w:val="00AC2195"/>
    <w:rsid w:val="00AC2285"/>
    <w:rsid w:val="00AD5B20"/>
    <w:rsid w:val="00AE24B4"/>
    <w:rsid w:val="00AE4C1C"/>
    <w:rsid w:val="00AE4EA4"/>
    <w:rsid w:val="00AE58D9"/>
    <w:rsid w:val="00AE7CFC"/>
    <w:rsid w:val="00B00985"/>
    <w:rsid w:val="00B00A94"/>
    <w:rsid w:val="00B01D54"/>
    <w:rsid w:val="00B03E2A"/>
    <w:rsid w:val="00B07232"/>
    <w:rsid w:val="00B0760D"/>
    <w:rsid w:val="00B10A0E"/>
    <w:rsid w:val="00B17995"/>
    <w:rsid w:val="00B23EE8"/>
    <w:rsid w:val="00B34F73"/>
    <w:rsid w:val="00B35059"/>
    <w:rsid w:val="00B35A48"/>
    <w:rsid w:val="00B3693E"/>
    <w:rsid w:val="00B41104"/>
    <w:rsid w:val="00B41490"/>
    <w:rsid w:val="00B41605"/>
    <w:rsid w:val="00B50ADD"/>
    <w:rsid w:val="00B54593"/>
    <w:rsid w:val="00B604CD"/>
    <w:rsid w:val="00B61139"/>
    <w:rsid w:val="00B613DC"/>
    <w:rsid w:val="00B61A95"/>
    <w:rsid w:val="00B73E52"/>
    <w:rsid w:val="00B77980"/>
    <w:rsid w:val="00B87D3E"/>
    <w:rsid w:val="00B94A8F"/>
    <w:rsid w:val="00B9606F"/>
    <w:rsid w:val="00B97CF2"/>
    <w:rsid w:val="00BA4B55"/>
    <w:rsid w:val="00BA5C36"/>
    <w:rsid w:val="00BB06B6"/>
    <w:rsid w:val="00BB10BE"/>
    <w:rsid w:val="00BB5362"/>
    <w:rsid w:val="00BB6BEF"/>
    <w:rsid w:val="00BC17EB"/>
    <w:rsid w:val="00BC1822"/>
    <w:rsid w:val="00BD1DD3"/>
    <w:rsid w:val="00BD216E"/>
    <w:rsid w:val="00BD3840"/>
    <w:rsid w:val="00BD3E64"/>
    <w:rsid w:val="00BE3D75"/>
    <w:rsid w:val="00BE739F"/>
    <w:rsid w:val="00BF3AA7"/>
    <w:rsid w:val="00BF3CBC"/>
    <w:rsid w:val="00C006F4"/>
    <w:rsid w:val="00C00B73"/>
    <w:rsid w:val="00C0335C"/>
    <w:rsid w:val="00C142F1"/>
    <w:rsid w:val="00C15D32"/>
    <w:rsid w:val="00C25507"/>
    <w:rsid w:val="00C265E6"/>
    <w:rsid w:val="00C4035F"/>
    <w:rsid w:val="00C42584"/>
    <w:rsid w:val="00C445D2"/>
    <w:rsid w:val="00C47D64"/>
    <w:rsid w:val="00C50578"/>
    <w:rsid w:val="00C53C68"/>
    <w:rsid w:val="00C5645E"/>
    <w:rsid w:val="00C57392"/>
    <w:rsid w:val="00C60797"/>
    <w:rsid w:val="00C75296"/>
    <w:rsid w:val="00C805DE"/>
    <w:rsid w:val="00CA49AE"/>
    <w:rsid w:val="00CA7640"/>
    <w:rsid w:val="00CA7EFC"/>
    <w:rsid w:val="00CB4DF2"/>
    <w:rsid w:val="00CC2C40"/>
    <w:rsid w:val="00CE7D98"/>
    <w:rsid w:val="00CF04B8"/>
    <w:rsid w:val="00CF1BDA"/>
    <w:rsid w:val="00CF4FE6"/>
    <w:rsid w:val="00CF5789"/>
    <w:rsid w:val="00CF6465"/>
    <w:rsid w:val="00CF6974"/>
    <w:rsid w:val="00D01DF4"/>
    <w:rsid w:val="00D022A7"/>
    <w:rsid w:val="00D02C2B"/>
    <w:rsid w:val="00D118F5"/>
    <w:rsid w:val="00D12B20"/>
    <w:rsid w:val="00D16519"/>
    <w:rsid w:val="00D203F9"/>
    <w:rsid w:val="00D32F2B"/>
    <w:rsid w:val="00D333ED"/>
    <w:rsid w:val="00D375BB"/>
    <w:rsid w:val="00D40D5B"/>
    <w:rsid w:val="00D4253D"/>
    <w:rsid w:val="00D4527B"/>
    <w:rsid w:val="00D47138"/>
    <w:rsid w:val="00D47D1A"/>
    <w:rsid w:val="00D50AF0"/>
    <w:rsid w:val="00D51838"/>
    <w:rsid w:val="00D55D08"/>
    <w:rsid w:val="00D56172"/>
    <w:rsid w:val="00D775F1"/>
    <w:rsid w:val="00D80A1E"/>
    <w:rsid w:val="00D814A1"/>
    <w:rsid w:val="00D8671B"/>
    <w:rsid w:val="00D902B9"/>
    <w:rsid w:val="00D97C9C"/>
    <w:rsid w:val="00DA2D6F"/>
    <w:rsid w:val="00DB1C04"/>
    <w:rsid w:val="00DB6FCA"/>
    <w:rsid w:val="00DB77FC"/>
    <w:rsid w:val="00DB7F27"/>
    <w:rsid w:val="00DC017C"/>
    <w:rsid w:val="00DC2880"/>
    <w:rsid w:val="00DC49D7"/>
    <w:rsid w:val="00DC59E5"/>
    <w:rsid w:val="00DC7FB2"/>
    <w:rsid w:val="00DD10F8"/>
    <w:rsid w:val="00DD1D9E"/>
    <w:rsid w:val="00DD3752"/>
    <w:rsid w:val="00DD607E"/>
    <w:rsid w:val="00DE1310"/>
    <w:rsid w:val="00DE2D83"/>
    <w:rsid w:val="00DE3332"/>
    <w:rsid w:val="00DE3C22"/>
    <w:rsid w:val="00DE68C4"/>
    <w:rsid w:val="00DF3AE7"/>
    <w:rsid w:val="00E04DEA"/>
    <w:rsid w:val="00E06100"/>
    <w:rsid w:val="00E063C5"/>
    <w:rsid w:val="00E12CC6"/>
    <w:rsid w:val="00E12D55"/>
    <w:rsid w:val="00E21C1D"/>
    <w:rsid w:val="00E22246"/>
    <w:rsid w:val="00E32D3D"/>
    <w:rsid w:val="00E33FF5"/>
    <w:rsid w:val="00E40B92"/>
    <w:rsid w:val="00E51A92"/>
    <w:rsid w:val="00E52DCE"/>
    <w:rsid w:val="00E5385C"/>
    <w:rsid w:val="00E543B5"/>
    <w:rsid w:val="00E54C90"/>
    <w:rsid w:val="00E55C71"/>
    <w:rsid w:val="00E61C7A"/>
    <w:rsid w:val="00E62FA7"/>
    <w:rsid w:val="00E711B3"/>
    <w:rsid w:val="00E71970"/>
    <w:rsid w:val="00E73D4A"/>
    <w:rsid w:val="00E7701B"/>
    <w:rsid w:val="00E80CA2"/>
    <w:rsid w:val="00E820AE"/>
    <w:rsid w:val="00E82E34"/>
    <w:rsid w:val="00E85375"/>
    <w:rsid w:val="00E92E8C"/>
    <w:rsid w:val="00EA0323"/>
    <w:rsid w:val="00EA172B"/>
    <w:rsid w:val="00EA2BB1"/>
    <w:rsid w:val="00EB5323"/>
    <w:rsid w:val="00EB5691"/>
    <w:rsid w:val="00EC36AA"/>
    <w:rsid w:val="00EC4714"/>
    <w:rsid w:val="00EC64B0"/>
    <w:rsid w:val="00EC781B"/>
    <w:rsid w:val="00ED09EF"/>
    <w:rsid w:val="00ED28BE"/>
    <w:rsid w:val="00ED2E33"/>
    <w:rsid w:val="00ED4A81"/>
    <w:rsid w:val="00ED5C83"/>
    <w:rsid w:val="00EE2946"/>
    <w:rsid w:val="00EF04C3"/>
    <w:rsid w:val="00EF20F6"/>
    <w:rsid w:val="00EF79FC"/>
    <w:rsid w:val="00F02A73"/>
    <w:rsid w:val="00F0743D"/>
    <w:rsid w:val="00F074BB"/>
    <w:rsid w:val="00F12F1C"/>
    <w:rsid w:val="00F13BD7"/>
    <w:rsid w:val="00F22845"/>
    <w:rsid w:val="00F25B12"/>
    <w:rsid w:val="00F34498"/>
    <w:rsid w:val="00F43717"/>
    <w:rsid w:val="00F50657"/>
    <w:rsid w:val="00F516D9"/>
    <w:rsid w:val="00F53314"/>
    <w:rsid w:val="00F55B29"/>
    <w:rsid w:val="00F6176A"/>
    <w:rsid w:val="00F63DE8"/>
    <w:rsid w:val="00F752F1"/>
    <w:rsid w:val="00F7596E"/>
    <w:rsid w:val="00F803F9"/>
    <w:rsid w:val="00F80E80"/>
    <w:rsid w:val="00F82C39"/>
    <w:rsid w:val="00F873F2"/>
    <w:rsid w:val="00F946AB"/>
    <w:rsid w:val="00F95DD9"/>
    <w:rsid w:val="00F96071"/>
    <w:rsid w:val="00F97B01"/>
    <w:rsid w:val="00FA38AE"/>
    <w:rsid w:val="00FA665F"/>
    <w:rsid w:val="00FB3878"/>
    <w:rsid w:val="00FB3ECB"/>
    <w:rsid w:val="00FB6FFB"/>
    <w:rsid w:val="00FC1A96"/>
    <w:rsid w:val="00FC529C"/>
    <w:rsid w:val="00FC7844"/>
    <w:rsid w:val="00FD0CE8"/>
    <w:rsid w:val="00FD1141"/>
    <w:rsid w:val="00FE4A95"/>
    <w:rsid w:val="00FE5A76"/>
    <w:rsid w:val="00FE5B17"/>
    <w:rsid w:val="00FE6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5082B-B28D-4C51-8A22-A841087A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67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067C"/>
    <w:rPr>
      <w:sz w:val="18"/>
      <w:szCs w:val="18"/>
    </w:rPr>
  </w:style>
  <w:style w:type="character" w:customStyle="1" w:styleId="Char">
    <w:name w:val="批注框文本 Char"/>
    <w:basedOn w:val="a0"/>
    <w:link w:val="a3"/>
    <w:uiPriority w:val="99"/>
    <w:semiHidden/>
    <w:rsid w:val="0022067C"/>
    <w:rPr>
      <w:rFonts w:ascii="Calibri" w:eastAsia="宋体" w:hAnsi="Calibri" w:cs="Times New Roman"/>
      <w:sz w:val="18"/>
      <w:szCs w:val="18"/>
    </w:rPr>
  </w:style>
  <w:style w:type="paragraph" w:styleId="a4">
    <w:name w:val="Block Text"/>
    <w:basedOn w:val="a"/>
    <w:rsid w:val="0022067C"/>
    <w:pPr>
      <w:ind w:left="70" w:right="-719"/>
    </w:pPr>
    <w:rPr>
      <w:rFonts w:ascii="Times New Roman" w:eastAsia="仿宋_GB2312" w:hAnsi="Times New Roman"/>
      <w:sz w:val="32"/>
      <w:szCs w:val="20"/>
    </w:rPr>
  </w:style>
  <w:style w:type="paragraph" w:styleId="a5">
    <w:name w:val="header"/>
    <w:basedOn w:val="a"/>
    <w:link w:val="Char0"/>
    <w:uiPriority w:val="99"/>
    <w:unhideWhenUsed/>
    <w:rsid w:val="00865C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65C14"/>
    <w:rPr>
      <w:rFonts w:ascii="Calibri" w:eastAsia="宋体" w:hAnsi="Calibri" w:cs="Times New Roman"/>
      <w:sz w:val="18"/>
      <w:szCs w:val="18"/>
    </w:rPr>
  </w:style>
  <w:style w:type="paragraph" w:styleId="a6">
    <w:name w:val="footer"/>
    <w:basedOn w:val="a"/>
    <w:link w:val="Char1"/>
    <w:uiPriority w:val="99"/>
    <w:unhideWhenUsed/>
    <w:rsid w:val="00865C14"/>
    <w:pPr>
      <w:tabs>
        <w:tab w:val="center" w:pos="4153"/>
        <w:tab w:val="right" w:pos="8306"/>
      </w:tabs>
      <w:snapToGrid w:val="0"/>
      <w:jc w:val="left"/>
    </w:pPr>
    <w:rPr>
      <w:sz w:val="18"/>
      <w:szCs w:val="18"/>
    </w:rPr>
  </w:style>
  <w:style w:type="character" w:customStyle="1" w:styleId="Char1">
    <w:name w:val="页脚 Char"/>
    <w:basedOn w:val="a0"/>
    <w:link w:val="a6"/>
    <w:uiPriority w:val="99"/>
    <w:rsid w:val="00865C14"/>
    <w:rPr>
      <w:rFonts w:ascii="Calibri" w:eastAsia="宋体" w:hAnsi="Calibri" w:cs="Times New Roman"/>
      <w:sz w:val="18"/>
      <w:szCs w:val="18"/>
    </w:rPr>
  </w:style>
  <w:style w:type="paragraph" w:styleId="a7">
    <w:name w:val="Normal (Web)"/>
    <w:basedOn w:val="a"/>
    <w:uiPriority w:val="99"/>
    <w:unhideWhenUsed/>
    <w:rsid w:val="00A3298C"/>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A3298C"/>
    <w:rPr>
      <w:b/>
      <w:bCs/>
    </w:rPr>
  </w:style>
  <w:style w:type="table" w:styleId="a9">
    <w:name w:val="Table Grid"/>
    <w:basedOn w:val="a1"/>
    <w:uiPriority w:val="59"/>
    <w:rsid w:val="00A329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rsid w:val="00A3298C"/>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杨妮莎</dc:creator>
  <cp:lastModifiedBy>刘军</cp:lastModifiedBy>
  <cp:revision>3</cp:revision>
  <dcterms:created xsi:type="dcterms:W3CDTF">2017-10-11T06:18:00Z</dcterms:created>
  <dcterms:modified xsi:type="dcterms:W3CDTF">2017-10-11T11:53:00Z</dcterms:modified>
</cp:coreProperties>
</file>